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B04" w:rsidRPr="00832B04" w:rsidRDefault="00832B04" w:rsidP="00B472DD">
      <w:pPr>
        <w:tabs>
          <w:tab w:val="left" w:pos="851"/>
          <w:tab w:val="left" w:pos="2835"/>
        </w:tabs>
        <w:spacing w:line="276" w:lineRule="auto"/>
        <w:rPr>
          <w:b/>
          <w:i/>
          <w:szCs w:val="24"/>
          <w:lang w:val="en-ZA"/>
        </w:rPr>
      </w:pPr>
      <w:r w:rsidRPr="00832B04">
        <w:rPr>
          <w:b/>
          <w:sz w:val="28"/>
          <w:szCs w:val="28"/>
          <w:lang w:val="en-ZA"/>
        </w:rPr>
        <w:t>SESSION I</w:t>
      </w:r>
      <w:r w:rsidR="00ED50EC">
        <w:rPr>
          <w:b/>
          <w:sz w:val="28"/>
          <w:szCs w:val="28"/>
          <w:lang w:val="en-ZA"/>
        </w:rPr>
        <w:t>I</w:t>
      </w:r>
      <w:r w:rsidR="00915AE8">
        <w:rPr>
          <w:b/>
          <w:sz w:val="28"/>
          <w:szCs w:val="28"/>
          <w:lang w:val="en-ZA"/>
        </w:rPr>
        <w:t>I</w:t>
      </w:r>
      <w:r w:rsidR="00065C16" w:rsidRPr="00832B04">
        <w:rPr>
          <w:b/>
          <w:i/>
          <w:szCs w:val="24"/>
          <w:lang w:val="en-ZA"/>
        </w:rPr>
        <w:t xml:space="preserve"> </w:t>
      </w:r>
    </w:p>
    <w:p w:rsidR="00065C16" w:rsidRDefault="00915AE8" w:rsidP="00B472DD">
      <w:pPr>
        <w:tabs>
          <w:tab w:val="left" w:pos="851"/>
          <w:tab w:val="left" w:pos="2835"/>
        </w:tabs>
        <w:spacing w:line="276" w:lineRule="auto"/>
        <w:rPr>
          <w:b/>
          <w:i/>
          <w:szCs w:val="24"/>
          <w:lang w:val="en-ZA"/>
        </w:rPr>
      </w:pPr>
      <w:r>
        <w:rPr>
          <w:b/>
          <w:i/>
          <w:szCs w:val="24"/>
          <w:lang w:val="en-ZA"/>
        </w:rPr>
        <w:t>MDS and Nonlinear</w:t>
      </w:r>
      <w:r w:rsidR="00ED50EC">
        <w:rPr>
          <w:b/>
          <w:i/>
          <w:szCs w:val="24"/>
          <w:lang w:val="en-ZA"/>
        </w:rPr>
        <w:t xml:space="preserve"> </w:t>
      </w:r>
      <w:proofErr w:type="spellStart"/>
      <w:r w:rsidR="00ED50EC">
        <w:rPr>
          <w:b/>
          <w:i/>
          <w:szCs w:val="24"/>
          <w:lang w:val="en-ZA"/>
        </w:rPr>
        <w:t>biplots</w:t>
      </w:r>
      <w:proofErr w:type="spellEnd"/>
    </w:p>
    <w:p w:rsidR="007D4D34" w:rsidRPr="00044582" w:rsidRDefault="007D4D34" w:rsidP="000B6E0E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 xml:space="preserve">Function </w:t>
      </w:r>
      <w:proofErr w:type="spellStart"/>
      <w:r w:rsidR="00531FCF">
        <w:rPr>
          <w:i/>
          <w:szCs w:val="24"/>
          <w:lang w:val="en-ZA"/>
        </w:rPr>
        <w:t>MDS</w:t>
      </w:r>
      <w:r>
        <w:rPr>
          <w:i/>
          <w:szCs w:val="24"/>
          <w:lang w:val="en-ZA"/>
        </w:rPr>
        <w:t>bipl</w:t>
      </w:r>
      <w:proofErr w:type="spellEnd"/>
      <w:r>
        <w:rPr>
          <w:i/>
          <w:szCs w:val="24"/>
          <w:lang w:val="en-ZA"/>
        </w:rPr>
        <w:t>()</w:t>
      </w:r>
    </w:p>
    <w:p w:rsidR="00044582" w:rsidRDefault="00044582" w:rsidP="000B6E0E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Implementation of regression method – UB section 5.2</w:t>
      </w:r>
    </w:p>
    <w:p w:rsidR="00044582" w:rsidRDefault="00044582" w:rsidP="000B6E0E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Fig.5.2()</w:t>
      </w:r>
    </w:p>
    <w:p w:rsidR="00044582" w:rsidRDefault="00044582" w:rsidP="000B6E0E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Satisfactory?</w:t>
      </w:r>
      <w:r w:rsidR="008123CA">
        <w:rPr>
          <w:szCs w:val="24"/>
          <w:lang w:val="en-ZA"/>
        </w:rPr>
        <w:t xml:space="preserve">  Restrict to </w:t>
      </w:r>
      <w:r w:rsidR="008123CA" w:rsidRPr="008123CA">
        <w:rPr>
          <w:i/>
          <w:szCs w:val="24"/>
          <w:lang w:val="en-ZA"/>
        </w:rPr>
        <w:t>linear</w:t>
      </w:r>
      <w:r w:rsidR="008123CA">
        <w:rPr>
          <w:szCs w:val="24"/>
          <w:lang w:val="en-ZA"/>
        </w:rPr>
        <w:t xml:space="preserve"> axes.</w:t>
      </w:r>
    </w:p>
    <w:p w:rsidR="00044582" w:rsidRPr="008123CA" w:rsidRDefault="00044582" w:rsidP="000B6E0E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Function</w:t>
      </w:r>
      <w:r w:rsidR="008123CA">
        <w:rPr>
          <w:szCs w:val="24"/>
          <w:lang w:val="en-ZA"/>
        </w:rPr>
        <w:t xml:space="preserve"> </w:t>
      </w:r>
      <w:proofErr w:type="spellStart"/>
      <w:r w:rsidR="008123CA">
        <w:rPr>
          <w:i/>
          <w:szCs w:val="24"/>
          <w:lang w:val="en-ZA"/>
        </w:rPr>
        <w:t>Nonlinbipl</w:t>
      </w:r>
      <w:proofErr w:type="spellEnd"/>
      <w:r w:rsidR="008123CA">
        <w:rPr>
          <w:i/>
          <w:szCs w:val="24"/>
          <w:lang w:val="en-ZA"/>
        </w:rPr>
        <w:t>()</w:t>
      </w:r>
    </w:p>
    <w:p w:rsidR="008123CA" w:rsidRDefault="008123CA" w:rsidP="000B6E0E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Euclidean embeddable distances</w:t>
      </w:r>
    </w:p>
    <w:p w:rsidR="008123CA" w:rsidRPr="008123CA" w:rsidRDefault="008123CA" w:rsidP="000B6E0E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 xml:space="preserve">PCO: </w:t>
      </w:r>
      <w:r w:rsidRPr="004105B7">
        <w:rPr>
          <w:position w:val="-18"/>
        </w:rPr>
        <w:object w:dxaOrig="254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95pt;height:22.75pt" o:ole="" fillcolor="window">
            <v:imagedata r:id="rId8" o:title=""/>
          </v:shape>
          <o:OLEObject Type="Embed" ProgID="Equation.3" ShapeID="_x0000_i1025" DrawAspect="Content" ObjectID="_1396851358" r:id="rId9"/>
        </w:object>
      </w:r>
      <w:r>
        <w:t xml:space="preserve">= </w:t>
      </w:r>
      <w:r w:rsidRPr="00EB2A36">
        <w:rPr>
          <w:b/>
        </w:rPr>
        <w:t>V</w:t>
      </w:r>
      <w:r w:rsidRPr="00EB2A36">
        <w:rPr>
          <w:b/>
        </w:rPr>
        <w:sym w:font="Symbol" w:char="F04C"/>
      </w:r>
      <w:proofErr w:type="spellStart"/>
      <w:r w:rsidRPr="00EB2A36">
        <w:rPr>
          <w:b/>
        </w:rPr>
        <w:t>V</w:t>
      </w:r>
      <w:proofErr w:type="spellEnd"/>
      <w:r w:rsidRPr="00EB2A36">
        <w:sym w:font="Symbol" w:char="F0A2"/>
      </w:r>
      <w:r w:rsidRPr="00EB2A36">
        <w:t xml:space="preserve">  </w:t>
      </w:r>
    </w:p>
    <w:p w:rsidR="008123CA" w:rsidRPr="008123CA" w:rsidRDefault="008123CA" w:rsidP="000B6E0E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 xml:space="preserve">Embedding a new point: </w:t>
      </w:r>
      <w:r w:rsidRPr="00D45725">
        <w:rPr>
          <w:position w:val="-12"/>
        </w:rPr>
        <w:object w:dxaOrig="2280" w:dyaOrig="380">
          <v:shape id="_x0000_i1026" type="#_x0000_t75" style="width:113.7pt;height:18.95pt" o:ole="" fillcolor="window">
            <v:imagedata r:id="rId10" o:title=""/>
          </v:shape>
          <o:OLEObject Type="Embed" ProgID="Equation.3" ShapeID="_x0000_i1026" DrawAspect="Content" ObjectID="_1396851359" r:id="rId11"/>
        </w:object>
      </w:r>
    </w:p>
    <w:p w:rsidR="008123CA" w:rsidRPr="008123CA" w:rsidRDefault="008123CA" w:rsidP="000B6E0E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t>Non-linear trajectory.</w:t>
      </w:r>
    </w:p>
    <w:p w:rsidR="008123CA" w:rsidRPr="008123CA" w:rsidRDefault="008123CA" w:rsidP="000B6E0E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t>Predictive biplot axes: (a) normal projection (b) circle projection</w:t>
      </w:r>
    </w:p>
    <w:p w:rsidR="008123CA" w:rsidRPr="008123CA" w:rsidRDefault="008123CA" w:rsidP="000B6E0E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t>UB section 5.4.</w:t>
      </w:r>
    </w:p>
    <w:p w:rsidR="008123CA" w:rsidRDefault="008123CA" w:rsidP="000B6E0E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PCA biplot as a nonlinear biplot: UB section 5.5</w:t>
      </w:r>
    </w:p>
    <w:p w:rsidR="008123CA" w:rsidRPr="00FC2072" w:rsidRDefault="008123CA" w:rsidP="000B6E0E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 xml:space="preserve">Clark’s distance </w:t>
      </w:r>
      <w:r w:rsidRPr="00B925C0">
        <w:rPr>
          <w:position w:val="-34"/>
        </w:rPr>
        <w:object w:dxaOrig="2120" w:dyaOrig="859">
          <v:shape id="_x0000_i1027" type="#_x0000_t75" style="width:106.1pt;height:43.6pt" o:ole="" fillcolor="window">
            <v:imagedata r:id="rId12" o:title=""/>
          </v:shape>
          <o:OLEObject Type="Embed" ProgID="Equation.3" ShapeID="_x0000_i1027" DrawAspect="Content" ObjectID="_1396851360" r:id="rId13"/>
        </w:object>
      </w:r>
    </w:p>
    <w:p w:rsidR="00FC2072" w:rsidRPr="00FC2072" w:rsidRDefault="00FC2072" w:rsidP="000B6E0E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proofErr w:type="spellStart"/>
      <w:r>
        <w:t>Aircraft.data</w:t>
      </w:r>
      <w:proofErr w:type="spellEnd"/>
    </w:p>
    <w:p w:rsidR="00FC2072" w:rsidRPr="00FC2072" w:rsidRDefault="00FC2072" w:rsidP="00FC2072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t xml:space="preserve">Normal prediction </w:t>
      </w:r>
    </w:p>
    <w:p w:rsidR="00FC2072" w:rsidRDefault="00FC2072" w:rsidP="00FC2072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noProof/>
          <w:lang w:val="en-ZA" w:eastAsia="en-ZA"/>
        </w:rPr>
        <w:drawing>
          <wp:inline distT="0" distB="0" distL="0" distR="0">
            <wp:extent cx="4648200" cy="46329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91" t="8717" r="8533" b="82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463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072" w:rsidRDefault="00FC2072" w:rsidP="00FC2072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proofErr w:type="gramStart"/>
      <w:r>
        <w:rPr>
          <w:szCs w:val="24"/>
          <w:lang w:val="en-ZA"/>
        </w:rPr>
        <w:t>Fig.5.29(</w:t>
      </w:r>
      <w:proofErr w:type="gramEnd"/>
      <w:r>
        <w:rPr>
          <w:szCs w:val="24"/>
          <w:lang w:val="en-ZA"/>
        </w:rPr>
        <w:t>)  -- Takes long.</w:t>
      </w:r>
    </w:p>
    <w:p w:rsidR="002D1B86" w:rsidRDefault="002D1B86" w:rsidP="002D1B86">
      <w:pPr>
        <w:pStyle w:val="ListParagraph"/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</w:p>
    <w:p w:rsidR="00FC2072" w:rsidRDefault="00FC2072" w:rsidP="00FC2072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lastRenderedPageBreak/>
        <w:t>Circle projection:</w:t>
      </w:r>
    </w:p>
    <w:p w:rsidR="002D1B86" w:rsidRPr="002D1B86" w:rsidRDefault="002D1B86" w:rsidP="002D1B86">
      <w:pPr>
        <w:pStyle w:val="ListParagraph"/>
        <w:rPr>
          <w:szCs w:val="24"/>
          <w:lang w:val="en-ZA"/>
        </w:rPr>
      </w:pPr>
    </w:p>
    <w:p w:rsidR="002D1B86" w:rsidRDefault="002D1B86" w:rsidP="002D1B86">
      <w:pPr>
        <w:pStyle w:val="Rcode"/>
      </w:pPr>
      <w:proofErr w:type="gramStart"/>
      <w:r>
        <w:t>out</w:t>
      </w:r>
      <w:proofErr w:type="gramEnd"/>
      <w:r>
        <w:t xml:space="preserve"> &lt;-  </w:t>
      </w:r>
      <w:proofErr w:type="spellStart"/>
      <w:r w:rsidRPr="00CE00E0">
        <w:t>Nonlinbipl</w:t>
      </w:r>
      <w:proofErr w:type="spellEnd"/>
      <w:r w:rsidRPr="00CE00E0">
        <w:t>( X=</w:t>
      </w:r>
      <w:proofErr w:type="spellStart"/>
      <w:r w:rsidRPr="00CE00E0">
        <w:t>aircraft.data</w:t>
      </w:r>
      <w:proofErr w:type="spellEnd"/>
      <w:r w:rsidRPr="00CE00E0">
        <w:t>[,2:5]+0.2,</w:t>
      </w:r>
      <w:r w:rsidRPr="00DB6779">
        <w:t xml:space="preserve"> </w:t>
      </w:r>
      <w:proofErr w:type="spellStart"/>
      <w:r w:rsidRPr="00CE00E0">
        <w:t>ax.type</w:t>
      </w:r>
      <w:proofErr w:type="spellEnd"/>
      <w:r w:rsidRPr="00CE00E0">
        <w:t>="predictive",</w:t>
      </w:r>
      <w:r>
        <w:t xml:space="preserve"> </w:t>
      </w:r>
      <w:proofErr w:type="spellStart"/>
      <w:r w:rsidRPr="00CE00E0">
        <w:t>dist</w:t>
      </w:r>
      <w:proofErr w:type="spellEnd"/>
      <w:r w:rsidRPr="00CE00E0">
        <w:t>="</w:t>
      </w:r>
      <w:smartTag w:uri="urn:schemas-microsoft-com:office:smarttags" w:element="place">
        <w:r w:rsidRPr="00CE00E0">
          <w:t>Clark</w:t>
        </w:r>
      </w:smartTag>
      <w:r w:rsidRPr="00CE00E0">
        <w:t xml:space="preserve">", </w:t>
      </w:r>
      <w:proofErr w:type="spellStart"/>
      <w:r w:rsidRPr="00CE00E0">
        <w:t>prediction.type</w:t>
      </w:r>
      <w:proofErr w:type="spellEnd"/>
      <w:r w:rsidRPr="00CE00E0">
        <w:t>="</w:t>
      </w:r>
      <w:r>
        <w:t>circle</w:t>
      </w:r>
      <w:r w:rsidRPr="00CE00E0">
        <w:t>"</w:t>
      </w:r>
      <w:r>
        <w:t xml:space="preserve">, </w:t>
      </w:r>
      <w:r w:rsidRPr="00CE00E0">
        <w:t>colours="blue",</w:t>
      </w:r>
      <w:r>
        <w:t xml:space="preserve"> </w:t>
      </w:r>
      <w:proofErr w:type="spellStart"/>
      <w:r w:rsidRPr="00CE00E0">
        <w:t>pch.samples</w:t>
      </w:r>
      <w:proofErr w:type="spellEnd"/>
      <w:r w:rsidRPr="00CE00E0">
        <w:t xml:space="preserve">=15, </w:t>
      </w:r>
      <w:proofErr w:type="spellStart"/>
      <w:r w:rsidRPr="00CE00E0">
        <w:t>num.points</w:t>
      </w:r>
      <w:proofErr w:type="spellEnd"/>
      <w:r w:rsidRPr="00CE00E0">
        <w:t>=50)</w:t>
      </w:r>
    </w:p>
    <w:p w:rsidR="002D1B86" w:rsidRPr="00CE00E0" w:rsidRDefault="002D1B86" w:rsidP="002D1B86">
      <w:pPr>
        <w:pStyle w:val="Rcode"/>
      </w:pPr>
    </w:p>
    <w:p w:rsidR="002D1B86" w:rsidRDefault="002D1B86" w:rsidP="002D1B86">
      <w:pPr>
        <w:pStyle w:val="Rcode"/>
      </w:pPr>
      <w:r>
        <w:t xml:space="preserve">&gt; </w:t>
      </w:r>
      <w:proofErr w:type="spellStart"/>
      <w:proofErr w:type="gramStart"/>
      <w:r>
        <w:t>CircularNonLinear.predictions</w:t>
      </w:r>
      <w:proofErr w:type="spellEnd"/>
      <w:r>
        <w:t>(</w:t>
      </w:r>
      <w:proofErr w:type="spellStart"/>
      <w:proofErr w:type="gramEnd"/>
      <w:r>
        <w:t>out$Z</w:t>
      </w:r>
      <w:proofErr w:type="spellEnd"/>
      <w:r>
        <w:t xml:space="preserve">[7,1:2], </w:t>
      </w:r>
      <w:proofErr w:type="spellStart"/>
      <w:r>
        <w:t>Biplot.axis</w:t>
      </w:r>
      <w:proofErr w:type="spellEnd"/>
      <w:r>
        <w:t xml:space="preserve">   </w:t>
      </w:r>
      <w:r>
        <w:br/>
        <w:t xml:space="preserve">  =</w:t>
      </w:r>
      <w:proofErr w:type="spellStart"/>
      <w:r>
        <w:t>lapply</w:t>
      </w:r>
      <w:proofErr w:type="spellEnd"/>
      <w:r>
        <w:t>(</w:t>
      </w:r>
      <w:proofErr w:type="spellStart"/>
      <w:r>
        <w:t>out$Z.axes,FUN</w:t>
      </w:r>
      <w:proofErr w:type="spellEnd"/>
      <w:r>
        <w:t>=function(x)x[,1:2]),</w:t>
      </w:r>
    </w:p>
    <w:p w:rsidR="002D1B86" w:rsidRDefault="002D1B86" w:rsidP="002D1B86">
      <w:pPr>
        <w:pStyle w:val="Rcode"/>
      </w:pPr>
      <w:r>
        <w:t xml:space="preserve">    </w:t>
      </w:r>
      <w:proofErr w:type="spellStart"/>
      <w:r>
        <w:t>Biplot.markers</w:t>
      </w:r>
      <w:proofErr w:type="spellEnd"/>
      <w:r>
        <w:t>=</w:t>
      </w:r>
      <w:proofErr w:type="spellStart"/>
      <w:proofErr w:type="gramStart"/>
      <w:r>
        <w:t>lapply</w:t>
      </w:r>
      <w:proofErr w:type="spellEnd"/>
      <w:r>
        <w:t>(</w:t>
      </w:r>
      <w:proofErr w:type="spellStart"/>
      <w:proofErr w:type="gramEnd"/>
      <w:r>
        <w:t>out$Z.axes</w:t>
      </w:r>
      <w:proofErr w:type="spellEnd"/>
      <w:r>
        <w:t>, FUN=function(x)x[,3]))$Markers</w:t>
      </w:r>
    </w:p>
    <w:p w:rsidR="002D1B86" w:rsidRDefault="002D1B86" w:rsidP="002D1B86">
      <w:pPr>
        <w:pStyle w:val="Rcode"/>
      </w:pPr>
    </w:p>
    <w:p w:rsidR="002D1B86" w:rsidRDefault="002D1B86" w:rsidP="002D1B86">
      <w:pPr>
        <w:pStyle w:val="Rcode"/>
        <w:rPr>
          <w:rStyle w:val="RcodeChar"/>
        </w:rPr>
      </w:pPr>
      <w:r>
        <w:t>&gt;</w:t>
      </w:r>
      <w:r w:rsidRPr="002D1B86">
        <w:t xml:space="preserve"> </w:t>
      </w:r>
      <w:proofErr w:type="spellStart"/>
      <w:proofErr w:type="gramStart"/>
      <w:r>
        <w:rPr>
          <w:rStyle w:val="RcodeChar"/>
        </w:rPr>
        <w:t>circle.projection.interactive</w:t>
      </w:r>
      <w:proofErr w:type="spellEnd"/>
      <w:r>
        <w:rPr>
          <w:rStyle w:val="RcodeChar"/>
        </w:rPr>
        <w:t>(</w:t>
      </w:r>
      <w:proofErr w:type="gramEnd"/>
      <w:r w:rsidRPr="00EA4FE0">
        <w:rPr>
          <w:rStyle w:val="RcodeChar"/>
        </w:rPr>
        <w:t xml:space="preserve">col="green", </w:t>
      </w:r>
      <w:proofErr w:type="spellStart"/>
      <w:r w:rsidRPr="00EA4FE0">
        <w:rPr>
          <w:rStyle w:val="RcodeChar"/>
        </w:rPr>
        <w:t>cent.line</w:t>
      </w:r>
      <w:proofErr w:type="spellEnd"/>
      <w:r w:rsidRPr="00EA4FE0">
        <w:rPr>
          <w:rStyle w:val="RcodeChar"/>
        </w:rPr>
        <w:t xml:space="preserve"> = TRUE)</w:t>
      </w:r>
    </w:p>
    <w:p w:rsidR="002D1B86" w:rsidRDefault="002D1B86" w:rsidP="002D1B86">
      <w:pPr>
        <w:pStyle w:val="Rcode"/>
        <w:pBdr>
          <w:left w:val="none" w:sz="0" w:space="0" w:color="auto"/>
        </w:pBdr>
        <w:rPr>
          <w:rStyle w:val="RcodeChar"/>
        </w:rPr>
      </w:pPr>
    </w:p>
    <w:p w:rsidR="00C61EF2" w:rsidRDefault="00C61EF2" w:rsidP="002D1B86">
      <w:pPr>
        <w:pStyle w:val="Rcode"/>
        <w:pBdr>
          <w:left w:val="none" w:sz="0" w:space="0" w:color="auto"/>
        </w:pBdr>
        <w:rPr>
          <w:rStyle w:val="RcodeChar"/>
        </w:rPr>
      </w:pPr>
    </w:p>
    <w:p w:rsidR="00C61EF2" w:rsidRDefault="00C61EF2" w:rsidP="002D1B86">
      <w:pPr>
        <w:pStyle w:val="Rcode"/>
        <w:pBdr>
          <w:left w:val="none" w:sz="0" w:space="0" w:color="auto"/>
        </w:pBdr>
        <w:rPr>
          <w:rStyle w:val="RcodeChar"/>
        </w:rPr>
      </w:pPr>
    </w:p>
    <w:p w:rsidR="002D1B86" w:rsidRPr="002D1B86" w:rsidRDefault="002D1B86" w:rsidP="002D1B86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 w:rsidRPr="002D1B86">
        <w:rPr>
          <w:b/>
          <w:szCs w:val="24"/>
          <w:lang w:val="en-ZA"/>
        </w:rPr>
        <w:t xml:space="preserve">AOD </w:t>
      </w:r>
      <w:proofErr w:type="spellStart"/>
      <w:r w:rsidRPr="002D1B86">
        <w:rPr>
          <w:b/>
          <w:szCs w:val="24"/>
          <w:lang w:val="en-ZA"/>
        </w:rPr>
        <w:t>biplots</w:t>
      </w:r>
      <w:proofErr w:type="spellEnd"/>
    </w:p>
    <w:p w:rsidR="002D1B86" w:rsidRPr="002D1B86" w:rsidRDefault="002D1B86" w:rsidP="002D1B86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>
        <w:rPr>
          <w:szCs w:val="24"/>
          <w:lang w:val="en-ZA"/>
        </w:rPr>
        <w:t>UB section 5.8</w:t>
      </w:r>
    </w:p>
    <w:p w:rsidR="002D1B86" w:rsidRPr="002D1B86" w:rsidRDefault="002D1B86" w:rsidP="002D1B86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>
        <w:rPr>
          <w:szCs w:val="24"/>
          <w:lang w:val="en-ZA"/>
        </w:rPr>
        <w:t>Fig.5.34()</w:t>
      </w:r>
    </w:p>
    <w:p w:rsidR="002D1B86" w:rsidRPr="00745D33" w:rsidRDefault="002D1B86" w:rsidP="002D1B86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>
        <w:rPr>
          <w:szCs w:val="24"/>
          <w:lang w:val="en-ZA"/>
        </w:rPr>
        <w:t>Fig.5.35()</w:t>
      </w:r>
    </w:p>
    <w:p w:rsidR="00745D33" w:rsidRPr="00745D33" w:rsidRDefault="00745D33" w:rsidP="00745D33">
      <w:pPr>
        <w:pStyle w:val="ListParagraph"/>
        <w:tabs>
          <w:tab w:val="left" w:pos="851"/>
          <w:tab w:val="left" w:pos="2835"/>
        </w:tabs>
        <w:spacing w:line="276" w:lineRule="auto"/>
        <w:ind w:left="1440"/>
        <w:rPr>
          <w:b/>
          <w:szCs w:val="24"/>
          <w:lang w:val="en-ZA"/>
        </w:rPr>
      </w:pPr>
    </w:p>
    <w:p w:rsidR="00745D33" w:rsidRPr="00745D33" w:rsidRDefault="00745D33" w:rsidP="00745D33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>
        <w:rPr>
          <w:b/>
          <w:szCs w:val="24"/>
          <w:lang w:val="en-ZA"/>
        </w:rPr>
        <w:t>Dedicated AOD package</w:t>
      </w:r>
    </w:p>
    <w:p w:rsidR="00745D33" w:rsidRPr="00745D33" w:rsidRDefault="00745D33" w:rsidP="00745D33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proofErr w:type="spellStart"/>
      <w:r>
        <w:rPr>
          <w:szCs w:val="24"/>
          <w:lang w:val="en-ZA"/>
        </w:rPr>
        <w:t>AOD.example</w:t>
      </w:r>
      <w:proofErr w:type="spellEnd"/>
      <w:r>
        <w:rPr>
          <w:szCs w:val="24"/>
          <w:lang w:val="en-ZA"/>
        </w:rPr>
        <w:t>()</w:t>
      </w:r>
    </w:p>
    <w:p w:rsidR="00745D33" w:rsidRPr="00C61EF2" w:rsidRDefault="00745D33" w:rsidP="00745D33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>
        <w:rPr>
          <w:szCs w:val="24"/>
          <w:lang w:val="en-ZA"/>
        </w:rPr>
        <w:t>AOD.cat.draw.predregion()</w:t>
      </w:r>
      <w:bookmarkStart w:id="0" w:name="_GoBack"/>
      <w:bookmarkEnd w:id="0"/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C61EF2" w:rsidP="00C61EF2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61EF2" w:rsidRDefault="002D1B86" w:rsidP="002D1B86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>
        <w:rPr>
          <w:b/>
          <w:szCs w:val="24"/>
          <w:lang w:val="en-ZA"/>
        </w:rPr>
        <w:t xml:space="preserve">CA </w:t>
      </w:r>
      <w:proofErr w:type="spellStart"/>
      <w:r>
        <w:rPr>
          <w:b/>
          <w:szCs w:val="24"/>
          <w:lang w:val="en-ZA"/>
        </w:rPr>
        <w:t>biplots</w:t>
      </w:r>
      <w:proofErr w:type="spellEnd"/>
    </w:p>
    <w:p w:rsidR="00C61EF2" w:rsidRPr="00C61EF2" w:rsidRDefault="00C61EF2" w:rsidP="00C61EF2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>
        <w:rPr>
          <w:b/>
          <w:szCs w:val="24"/>
          <w:lang w:val="en-ZA"/>
        </w:rPr>
        <w:t>X</w:t>
      </w:r>
      <w:r w:rsidRPr="00C61EF2">
        <w:rPr>
          <w:szCs w:val="24"/>
          <w:lang w:val="en-ZA"/>
        </w:rPr>
        <w:t xml:space="preserve">: </w:t>
      </w:r>
      <w:r w:rsidRPr="00C61EF2">
        <w:rPr>
          <w:i/>
          <w:szCs w:val="24"/>
          <w:lang w:val="en-ZA"/>
        </w:rPr>
        <w:t xml:space="preserve">p </w:t>
      </w:r>
      <w:r w:rsidRPr="00C61EF2">
        <w:rPr>
          <w:szCs w:val="24"/>
          <w:lang w:val="en-ZA"/>
        </w:rPr>
        <w:sym w:font="Symbol" w:char="F0B4"/>
      </w:r>
      <w:r w:rsidRPr="00C61EF2">
        <w:rPr>
          <w:i/>
          <w:szCs w:val="24"/>
          <w:lang w:val="en-ZA"/>
        </w:rPr>
        <w:t xml:space="preserve"> q</w:t>
      </w:r>
      <w:r>
        <w:rPr>
          <w:i/>
          <w:szCs w:val="24"/>
          <w:lang w:val="en-ZA"/>
        </w:rPr>
        <w:t xml:space="preserve"> </w:t>
      </w:r>
      <w:r>
        <w:rPr>
          <w:szCs w:val="24"/>
          <w:lang w:val="en-ZA"/>
        </w:rPr>
        <w:t xml:space="preserve"> contingency table</w:t>
      </w:r>
    </w:p>
    <w:p w:rsidR="00C61EF2" w:rsidRPr="00C61EF2" w:rsidRDefault="00C61EF2" w:rsidP="00C61EF2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>
        <w:rPr>
          <w:b/>
          <w:szCs w:val="24"/>
          <w:lang w:val="en-ZA"/>
        </w:rPr>
        <w:t xml:space="preserve">R </w:t>
      </w:r>
      <w:r>
        <w:rPr>
          <w:szCs w:val="24"/>
          <w:lang w:val="en-ZA"/>
        </w:rPr>
        <w:t>diagonal matrix containing the row sums</w:t>
      </w:r>
    </w:p>
    <w:p w:rsidR="00C61EF2" w:rsidRPr="00C61EF2" w:rsidRDefault="00C61EF2" w:rsidP="00C61EF2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>
        <w:rPr>
          <w:b/>
          <w:szCs w:val="24"/>
          <w:lang w:val="en-ZA"/>
        </w:rPr>
        <w:t xml:space="preserve">C </w:t>
      </w:r>
      <w:r>
        <w:rPr>
          <w:szCs w:val="24"/>
          <w:lang w:val="en-ZA"/>
        </w:rPr>
        <w:t>diagonal matrix containing the column sums</w:t>
      </w:r>
    </w:p>
    <w:p w:rsidR="00C61EF2" w:rsidRPr="00C61EF2" w:rsidRDefault="00C61EF2" w:rsidP="00C61EF2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 w:rsidRPr="00C61EF2">
        <w:rPr>
          <w:b/>
          <w:szCs w:val="24"/>
          <w:lang w:val="en-ZA"/>
        </w:rPr>
        <w:t>E</w:t>
      </w:r>
      <w:r>
        <w:rPr>
          <w:b/>
          <w:szCs w:val="24"/>
          <w:lang w:val="en-ZA"/>
        </w:rPr>
        <w:t xml:space="preserve"> =  </w:t>
      </w:r>
      <w:r w:rsidRPr="00C61EF2">
        <w:rPr>
          <w:b/>
          <w:szCs w:val="24"/>
          <w:lang w:val="en-ZA"/>
        </w:rPr>
        <w:t>R11</w:t>
      </w:r>
      <w:r w:rsidRPr="00C61EF2">
        <w:rPr>
          <w:szCs w:val="24"/>
          <w:lang w:val="en-ZA"/>
        </w:rPr>
        <w:sym w:font="Symbol" w:char="F0A2"/>
      </w:r>
      <w:proofErr w:type="spellStart"/>
      <w:r w:rsidRPr="00C61EF2">
        <w:rPr>
          <w:b/>
          <w:szCs w:val="24"/>
          <w:lang w:val="en-ZA"/>
        </w:rPr>
        <w:t>C</w:t>
      </w:r>
      <w:r>
        <w:rPr>
          <w:szCs w:val="24"/>
          <w:lang w:val="en-ZA"/>
        </w:rPr>
        <w:t>/</w:t>
      </w:r>
      <w:r>
        <w:rPr>
          <w:b/>
          <w:i/>
          <w:szCs w:val="24"/>
          <w:lang w:val="en-ZA"/>
        </w:rPr>
        <w:t>n</w:t>
      </w:r>
      <w:proofErr w:type="spellEnd"/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2789"/>
        <w:gridCol w:w="1440"/>
        <w:gridCol w:w="1774"/>
        <w:gridCol w:w="2621"/>
      </w:tblGrid>
      <w:tr w:rsidR="00C61EF2" w:rsidRPr="007C5B98" w:rsidTr="00D23BC2">
        <w:trPr>
          <w:trHeight w:val="1124"/>
        </w:trPr>
        <w:tc>
          <w:tcPr>
            <w:tcW w:w="1549" w:type="dxa"/>
            <w:tcBorders>
              <w:bottom w:val="double" w:sz="4" w:space="0" w:color="auto"/>
            </w:tcBorders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jc w:val="center"/>
            </w:pPr>
            <w:r w:rsidRPr="007C5B98">
              <w:t>CA variant</w:t>
            </w:r>
          </w:p>
        </w:tc>
        <w:tc>
          <w:tcPr>
            <w:tcW w:w="2789" w:type="dxa"/>
            <w:tcBorders>
              <w:bottom w:val="double" w:sz="4" w:space="0" w:color="auto"/>
            </w:tcBorders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jc w:val="center"/>
            </w:pPr>
            <w:r w:rsidRPr="007C5B98">
              <w:t>Model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jc w:val="center"/>
            </w:pPr>
            <w:r w:rsidRPr="007C5B98">
              <w:t>Weights</w:t>
            </w:r>
          </w:p>
          <w:p w:rsidR="00C61EF2" w:rsidRPr="00532AFE" w:rsidRDefault="00C61EF2" w:rsidP="00D23BC2">
            <w:pPr>
              <w:tabs>
                <w:tab w:val="right" w:pos="9639"/>
              </w:tabs>
              <w:jc w:val="center"/>
              <w:rPr>
                <w:vertAlign w:val="subscript"/>
              </w:rPr>
            </w:pPr>
            <w:r w:rsidRPr="007C5B98">
              <w:rPr>
                <w:b/>
              </w:rPr>
              <w:t>W</w:t>
            </w:r>
            <w:r w:rsidRPr="007C5B98">
              <w:rPr>
                <w:vertAlign w:val="subscript"/>
              </w:rPr>
              <w:t>1</w:t>
            </w:r>
            <w:r w:rsidRPr="007C5B98">
              <w:t xml:space="preserve">, </w:t>
            </w:r>
            <w:r w:rsidRPr="007C5B98">
              <w:rPr>
                <w:b/>
              </w:rPr>
              <w:t>W</w:t>
            </w:r>
            <w:r w:rsidRPr="007C5B98">
              <w:rPr>
                <w:vertAlign w:val="subscript"/>
              </w:rPr>
              <w:t>2</w:t>
            </w:r>
          </w:p>
        </w:tc>
        <w:tc>
          <w:tcPr>
            <w:tcW w:w="1774" w:type="dxa"/>
            <w:tcBorders>
              <w:bottom w:val="double" w:sz="4" w:space="0" w:color="auto"/>
            </w:tcBorders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jc w:val="center"/>
            </w:pPr>
            <w:r w:rsidRPr="007C5B98">
              <w:t>Inner-product Approximation</w:t>
            </w:r>
          </w:p>
        </w:tc>
        <w:tc>
          <w:tcPr>
            <w:tcW w:w="2621" w:type="dxa"/>
            <w:tcBorders>
              <w:bottom w:val="double" w:sz="4" w:space="0" w:color="auto"/>
            </w:tcBorders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jc w:val="center"/>
            </w:pPr>
            <w:r w:rsidRPr="007C5B98">
              <w:t>Typical biplot</w:t>
            </w:r>
          </w:p>
        </w:tc>
      </w:tr>
      <w:tr w:rsidR="00C61EF2" w:rsidRPr="007C5B98" w:rsidTr="00D23BC2">
        <w:trPr>
          <w:trHeight w:val="615"/>
        </w:trPr>
        <w:tc>
          <w:tcPr>
            <w:tcW w:w="1549" w:type="dxa"/>
            <w:tcBorders>
              <w:top w:val="double" w:sz="4" w:space="0" w:color="auto"/>
            </w:tcBorders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</w:pPr>
            <w:r w:rsidRPr="007C5B98">
              <w:t>Pearson residuals</w:t>
            </w:r>
          </w:p>
        </w:tc>
        <w:tc>
          <w:tcPr>
            <w:tcW w:w="2789" w:type="dxa"/>
            <w:tcBorders>
              <w:top w:val="double" w:sz="4" w:space="0" w:color="auto"/>
            </w:tcBorders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  <w:r w:rsidRPr="007C5B98">
              <w:rPr>
                <w:position w:val="-10"/>
              </w:rPr>
              <w:object w:dxaOrig="1760" w:dyaOrig="360">
                <v:shape id="_x0000_i1028" type="#_x0000_t75" style="width:88.1pt;height:18pt" o:ole="">
                  <v:imagedata r:id="rId15" o:title=""/>
                </v:shape>
                <o:OLEObject Type="Embed" ProgID="Equation.3" ShapeID="_x0000_i1028" DrawAspect="Content" ObjectID="_1396851361" r:id="rId16"/>
              </w:objec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  <w:r w:rsidRPr="007C5B98">
              <w:rPr>
                <w:b/>
              </w:rPr>
              <w:t>I</w:t>
            </w:r>
            <w:r w:rsidRPr="007C5B98">
              <w:t xml:space="preserve">, </w:t>
            </w:r>
            <w:r w:rsidRPr="007C5B98">
              <w:rPr>
                <w:b/>
              </w:rPr>
              <w:t>I</w:t>
            </w:r>
          </w:p>
        </w:tc>
        <w:tc>
          <w:tcPr>
            <w:tcW w:w="1774" w:type="dxa"/>
            <w:tcBorders>
              <w:top w:val="double" w:sz="4" w:space="0" w:color="auto"/>
            </w:tcBorders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  <w:r w:rsidRPr="007C5B98">
              <w:rPr>
                <w:position w:val="-6"/>
              </w:rPr>
              <w:object w:dxaOrig="639" w:dyaOrig="279">
                <v:shape id="_x0000_i1029" type="#_x0000_t75" style="width:32.2pt;height:14.2pt" o:ole="">
                  <v:imagedata r:id="rId17" o:title=""/>
                </v:shape>
                <o:OLEObject Type="Embed" ProgID="Equation.3" ShapeID="_x0000_i1029" DrawAspect="Content" ObjectID="_1396851362" r:id="rId18"/>
              </w:object>
            </w:r>
          </w:p>
        </w:tc>
        <w:tc>
          <w:tcPr>
            <w:tcW w:w="2621" w:type="dxa"/>
            <w:tcBorders>
              <w:top w:val="double" w:sz="4" w:space="0" w:color="auto"/>
            </w:tcBorders>
          </w:tcPr>
          <w:p w:rsidR="00C61EF2" w:rsidRDefault="00C61EF2" w:rsidP="00D23BC2">
            <w:pPr>
              <w:tabs>
                <w:tab w:val="right" w:pos="9639"/>
              </w:tabs>
              <w:spacing w:before="60" w:after="60"/>
            </w:pPr>
            <w:r w:rsidRPr="007C5B98">
              <w:rPr>
                <w:position w:val="-10"/>
              </w:rPr>
              <w:object w:dxaOrig="1340" w:dyaOrig="360">
                <v:shape id="_x0000_i1030" type="#_x0000_t75" style="width:67.25pt;height:18pt" o:ole="">
                  <v:imagedata r:id="rId19" o:title=""/>
                </v:shape>
                <o:OLEObject Type="Embed" ProgID="Equation.3" ShapeID="_x0000_i1030" DrawAspect="Content" ObjectID="_1396851363" r:id="rId20"/>
              </w:object>
            </w:r>
            <w:r>
              <w:t xml:space="preserve"> (Case A)</w:t>
            </w:r>
          </w:p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</w:pPr>
            <w:r w:rsidRPr="007C5B98">
              <w:rPr>
                <w:position w:val="-10"/>
              </w:rPr>
              <w:object w:dxaOrig="700" w:dyaOrig="320">
                <v:shape id="_x0000_i1031" type="#_x0000_t75" style="width:35.05pt;height:16.1pt" o:ole="">
                  <v:imagedata r:id="rId21" o:title=""/>
                </v:shape>
                <o:OLEObject Type="Embed" ProgID="Equation.3" ShapeID="_x0000_i1031" DrawAspect="Content" ObjectID="_1396851364" r:id="rId22"/>
              </w:object>
            </w:r>
            <w:r>
              <w:t xml:space="preserve">           (Case B)</w:t>
            </w:r>
          </w:p>
        </w:tc>
      </w:tr>
      <w:tr w:rsidR="00C61EF2" w:rsidRPr="007C5B98" w:rsidTr="00D23BC2">
        <w:trPr>
          <w:trHeight w:val="555"/>
        </w:trPr>
        <w:tc>
          <w:tcPr>
            <w:tcW w:w="1549" w:type="dxa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</w:pPr>
            <w:smartTag w:uri="urn:schemas-microsoft-com:office:smarttags" w:element="place">
              <w:smartTag w:uri="urn:schemas-microsoft-com:office:smarttags" w:element="City">
                <w:r>
                  <w:t>Independence</w:t>
                </w:r>
              </w:smartTag>
            </w:smartTag>
            <w:r>
              <w:t xml:space="preserve"> Deviations</w:t>
            </w:r>
          </w:p>
        </w:tc>
        <w:tc>
          <w:tcPr>
            <w:tcW w:w="2789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  <w:r>
              <w:rPr>
                <w:b/>
              </w:rPr>
              <w:t>X</w:t>
            </w:r>
            <w:r>
              <w:t xml:space="preserve"> – </w:t>
            </w:r>
            <w:r>
              <w:rPr>
                <w:b/>
              </w:rPr>
              <w:t>E</w:t>
            </w:r>
          </w:p>
        </w:tc>
        <w:tc>
          <w:tcPr>
            <w:tcW w:w="1440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  <w:rPr>
                <w:b/>
              </w:rPr>
            </w:pPr>
            <w:r w:rsidRPr="007C5B98">
              <w:rPr>
                <w:position w:val="-4"/>
              </w:rPr>
              <w:object w:dxaOrig="540" w:dyaOrig="300">
                <v:shape id="_x0000_i1032" type="#_x0000_t75" style="width:26.55pt;height:15.15pt" o:ole="">
                  <v:imagedata r:id="rId23" o:title=""/>
                </v:shape>
                <o:OLEObject Type="Embed" ProgID="Equation.3" ShapeID="_x0000_i1032" DrawAspect="Content" ObjectID="_1396851365" r:id="rId24"/>
              </w:object>
            </w:r>
            <w:r w:rsidRPr="007C5B98">
              <w:t>,</w:t>
            </w:r>
            <w:r>
              <w:t xml:space="preserve"> </w:t>
            </w:r>
            <w:r w:rsidRPr="007C5B98">
              <w:rPr>
                <w:position w:val="-6"/>
              </w:rPr>
              <w:object w:dxaOrig="540" w:dyaOrig="320">
                <v:shape id="_x0000_i1033" type="#_x0000_t75" style="width:26.55pt;height:16.1pt" o:ole="">
                  <v:imagedata r:id="rId25" o:title=""/>
                </v:shape>
                <o:OLEObject Type="Embed" ProgID="Equation.3" ShapeID="_x0000_i1033" DrawAspect="Content" ObjectID="_1396851366" r:id="rId26"/>
              </w:object>
            </w:r>
          </w:p>
        </w:tc>
        <w:tc>
          <w:tcPr>
            <w:tcW w:w="1774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  <w:r w:rsidRPr="00E13C62">
              <w:rPr>
                <w:position w:val="-6"/>
              </w:rPr>
              <w:object w:dxaOrig="1380" w:dyaOrig="320">
                <v:shape id="_x0000_i1034" type="#_x0000_t75" style="width:69.15pt;height:16.1pt" o:ole="">
                  <v:imagedata r:id="rId27" o:title=""/>
                </v:shape>
                <o:OLEObject Type="Embed" ProgID="Equation.3" ShapeID="_x0000_i1034" DrawAspect="Content" ObjectID="_1396851367" r:id="rId28"/>
              </w:object>
            </w:r>
          </w:p>
        </w:tc>
        <w:tc>
          <w:tcPr>
            <w:tcW w:w="2621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</w:pPr>
            <w:r w:rsidRPr="007C5B98">
              <w:rPr>
                <w:position w:val="-10"/>
              </w:rPr>
              <w:object w:dxaOrig="2160" w:dyaOrig="360">
                <v:shape id="_x0000_i1035" type="#_x0000_t75" style="width:108pt;height:18pt" o:ole="">
                  <v:imagedata r:id="rId29" o:title=""/>
                </v:shape>
                <o:OLEObject Type="Embed" ProgID="Equation.3" ShapeID="_x0000_i1035" DrawAspect="Content" ObjectID="_1396851368" r:id="rId30"/>
              </w:object>
            </w:r>
          </w:p>
        </w:tc>
      </w:tr>
      <w:tr w:rsidR="00C61EF2" w:rsidRPr="007C5B98" w:rsidTr="00D23BC2">
        <w:trPr>
          <w:trHeight w:val="1277"/>
        </w:trPr>
        <w:tc>
          <w:tcPr>
            <w:tcW w:w="1549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</w:pPr>
            <w:r w:rsidRPr="007C5B98">
              <w:t>Contingency ratio</w:t>
            </w:r>
          </w:p>
        </w:tc>
        <w:tc>
          <w:tcPr>
            <w:tcW w:w="2789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  <w:r w:rsidRPr="007C5B98">
              <w:rPr>
                <w:position w:val="-10"/>
              </w:rPr>
              <w:object w:dxaOrig="1460" w:dyaOrig="360">
                <v:shape id="_x0000_i1036" type="#_x0000_t75" style="width:72.95pt;height:18pt" o:ole="">
                  <v:imagedata r:id="rId31" o:title=""/>
                </v:shape>
                <o:OLEObject Type="Embed" ProgID="Equation.3" ShapeID="_x0000_i1036" DrawAspect="Content" ObjectID="_1396851369" r:id="rId32"/>
              </w:object>
            </w:r>
          </w:p>
        </w:tc>
        <w:tc>
          <w:tcPr>
            <w:tcW w:w="1440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  <w:r w:rsidRPr="007C5B98">
              <w:rPr>
                <w:position w:val="-4"/>
              </w:rPr>
              <w:object w:dxaOrig="460" w:dyaOrig="300">
                <v:shape id="_x0000_i1037" type="#_x0000_t75" style="width:22.75pt;height:15.15pt" o:ole="">
                  <v:imagedata r:id="rId33" o:title=""/>
                </v:shape>
                <o:OLEObject Type="Embed" ProgID="Equation.3" ShapeID="_x0000_i1037" DrawAspect="Content" ObjectID="_1396851370" r:id="rId34"/>
              </w:object>
            </w:r>
            <w:r w:rsidRPr="007C5B98">
              <w:t>,</w:t>
            </w:r>
            <w:r>
              <w:t xml:space="preserve"> </w:t>
            </w:r>
            <w:r w:rsidRPr="007C5B98">
              <w:rPr>
                <w:position w:val="-6"/>
              </w:rPr>
              <w:object w:dxaOrig="440" w:dyaOrig="320">
                <v:shape id="_x0000_i1038" type="#_x0000_t75" style="width:21.8pt;height:16.1pt" o:ole="">
                  <v:imagedata r:id="rId35" o:title=""/>
                </v:shape>
                <o:OLEObject Type="Embed" ProgID="Equation.3" ShapeID="_x0000_i1038" DrawAspect="Content" ObjectID="_1396851371" r:id="rId36"/>
              </w:object>
            </w:r>
          </w:p>
        </w:tc>
        <w:tc>
          <w:tcPr>
            <w:tcW w:w="1774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  <w:r w:rsidRPr="007C5B98">
              <w:rPr>
                <w:position w:val="-6"/>
              </w:rPr>
              <w:object w:dxaOrig="1640" w:dyaOrig="320">
                <v:shape id="_x0000_i1039" type="#_x0000_t75" style="width:82.4pt;height:16.1pt" o:ole="">
                  <v:imagedata r:id="rId37" o:title=""/>
                </v:shape>
                <o:OLEObject Type="Embed" ProgID="Equation.3" ShapeID="_x0000_i1039" DrawAspect="Content" ObjectID="_1396851372" r:id="rId38"/>
              </w:object>
            </w:r>
          </w:p>
        </w:tc>
        <w:tc>
          <w:tcPr>
            <w:tcW w:w="2621" w:type="dxa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</w:pPr>
            <w:r w:rsidRPr="007C5B98">
              <w:rPr>
                <w:position w:val="-10"/>
              </w:rPr>
              <w:object w:dxaOrig="2360" w:dyaOrig="360">
                <v:shape id="_x0000_i1040" type="#_x0000_t75" style="width:118.4pt;height:18pt" o:ole="">
                  <v:imagedata r:id="rId39" o:title=""/>
                </v:shape>
                <o:OLEObject Type="Embed" ProgID="Equation.3" ShapeID="_x0000_i1040" DrawAspect="Content" ObjectID="_1396851373" r:id="rId40"/>
              </w:object>
            </w:r>
            <w:r>
              <w:t xml:space="preserve">  </w:t>
            </w:r>
            <w:r>
              <w:br/>
              <w:t xml:space="preserve">                         (Case A)</w:t>
            </w:r>
          </w:p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</w:pPr>
            <w:r w:rsidRPr="007C5B98">
              <w:rPr>
                <w:position w:val="-10"/>
              </w:rPr>
              <w:object w:dxaOrig="1719" w:dyaOrig="360">
                <v:shape id="_x0000_i1041" type="#_x0000_t75" style="width:86.2pt;height:18pt" o:ole="">
                  <v:imagedata r:id="rId41" o:title=""/>
                </v:shape>
                <o:OLEObject Type="Embed" ProgID="Equation.3" ShapeID="_x0000_i1041" DrawAspect="Content" ObjectID="_1396851374" r:id="rId42"/>
              </w:object>
            </w:r>
            <w:r>
              <w:t xml:space="preserve"> </w:t>
            </w:r>
            <w:r>
              <w:br/>
              <w:t xml:space="preserve">                         (Case B)</w:t>
            </w:r>
          </w:p>
        </w:tc>
      </w:tr>
      <w:tr w:rsidR="00C61EF2" w:rsidRPr="007C5B98" w:rsidTr="00D23BC2">
        <w:tc>
          <w:tcPr>
            <w:tcW w:w="1549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</w:pPr>
            <w:r w:rsidRPr="007C5B98">
              <w:t>Chi-squared distance</w:t>
            </w:r>
          </w:p>
        </w:tc>
        <w:tc>
          <w:tcPr>
            <w:tcW w:w="2789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  <w:r w:rsidRPr="007C5B98">
              <w:rPr>
                <w:position w:val="-10"/>
              </w:rPr>
              <w:object w:dxaOrig="1620" w:dyaOrig="360">
                <v:shape id="_x0000_i1042" type="#_x0000_t75" style="width:80.55pt;height:18pt" o:ole="">
                  <v:imagedata r:id="rId43" o:title=""/>
                </v:shape>
                <o:OLEObject Type="Embed" ProgID="Equation.3" ShapeID="_x0000_i1042" DrawAspect="Content" ObjectID="_1396851375" r:id="rId44"/>
              </w:object>
            </w:r>
          </w:p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  <w:r w:rsidRPr="007C5B98">
              <w:rPr>
                <w:position w:val="-10"/>
              </w:rPr>
              <w:object w:dxaOrig="1620" w:dyaOrig="360">
                <v:shape id="_x0000_i1043" type="#_x0000_t75" style="width:80.55pt;height:18pt" o:ole="">
                  <v:imagedata r:id="rId45" o:title=""/>
                </v:shape>
                <o:OLEObject Type="Embed" ProgID="Equation.3" ShapeID="_x0000_i1043" DrawAspect="Content" ObjectID="_1396851376" r:id="rId46"/>
              </w:object>
            </w:r>
          </w:p>
        </w:tc>
        <w:tc>
          <w:tcPr>
            <w:tcW w:w="1440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  <w:rPr>
                <w:b/>
              </w:rPr>
            </w:pPr>
            <w:r w:rsidRPr="007C5B98">
              <w:rPr>
                <w:position w:val="-4"/>
              </w:rPr>
              <w:object w:dxaOrig="460" w:dyaOrig="300">
                <v:shape id="_x0000_i1044" type="#_x0000_t75" style="width:22.75pt;height:15.15pt" o:ole="">
                  <v:imagedata r:id="rId33" o:title=""/>
                </v:shape>
                <o:OLEObject Type="Embed" ProgID="Equation.3" ShapeID="_x0000_i1044" DrawAspect="Content" ObjectID="_1396851377" r:id="rId47"/>
              </w:object>
            </w:r>
            <w:r w:rsidRPr="007C5B98">
              <w:t xml:space="preserve">, </w:t>
            </w:r>
            <w:r>
              <w:t xml:space="preserve"> </w:t>
            </w:r>
            <w:r w:rsidRPr="007C5B98">
              <w:rPr>
                <w:b/>
              </w:rPr>
              <w:t>I</w:t>
            </w:r>
          </w:p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  <w:r w:rsidRPr="007C5B98">
              <w:rPr>
                <w:b/>
              </w:rPr>
              <w:t>I</w:t>
            </w:r>
            <w:r w:rsidRPr="007C5B98">
              <w:t xml:space="preserve">, </w:t>
            </w:r>
            <w:r>
              <w:t xml:space="preserve"> </w:t>
            </w:r>
            <w:r w:rsidRPr="007C5B98">
              <w:rPr>
                <w:position w:val="-6"/>
              </w:rPr>
              <w:object w:dxaOrig="440" w:dyaOrig="320">
                <v:shape id="_x0000_i1045" type="#_x0000_t75" style="width:21.8pt;height:16.1pt" o:ole="">
                  <v:imagedata r:id="rId35" o:title=""/>
                </v:shape>
                <o:OLEObject Type="Embed" ProgID="Equation.3" ShapeID="_x0000_i1045" DrawAspect="Content" ObjectID="_1396851378" r:id="rId48"/>
              </w:object>
            </w:r>
          </w:p>
        </w:tc>
        <w:tc>
          <w:tcPr>
            <w:tcW w:w="1774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  <w:r w:rsidRPr="007C5B98">
              <w:rPr>
                <w:position w:val="-6"/>
              </w:rPr>
              <w:object w:dxaOrig="1120" w:dyaOrig="320">
                <v:shape id="_x0000_i1046" type="#_x0000_t75" style="width:55.9pt;height:16.1pt" o:ole="">
                  <v:imagedata r:id="rId49" o:title=""/>
                </v:shape>
                <o:OLEObject Type="Embed" ProgID="Equation.3" ShapeID="_x0000_i1046" DrawAspect="Content" ObjectID="_1396851379" r:id="rId50"/>
              </w:object>
            </w:r>
          </w:p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  <w:r w:rsidRPr="007C5B98">
              <w:rPr>
                <w:position w:val="-6"/>
              </w:rPr>
              <w:object w:dxaOrig="1100" w:dyaOrig="320">
                <v:shape id="_x0000_i1047" type="#_x0000_t75" style="width:54.95pt;height:16.1pt" o:ole="">
                  <v:imagedata r:id="rId51" o:title=""/>
                </v:shape>
                <o:OLEObject Type="Embed" ProgID="Equation.3" ShapeID="_x0000_i1047" DrawAspect="Content" ObjectID="_1396851380" r:id="rId52"/>
              </w:object>
            </w:r>
          </w:p>
        </w:tc>
        <w:tc>
          <w:tcPr>
            <w:tcW w:w="2621" w:type="dxa"/>
            <w:vAlign w:val="center"/>
          </w:tcPr>
          <w:p w:rsidR="00C61EF2" w:rsidRPr="00FB380C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  <w:r w:rsidRPr="00FB380C">
              <w:rPr>
                <w:position w:val="-10"/>
              </w:rPr>
              <w:object w:dxaOrig="1160" w:dyaOrig="360">
                <v:shape id="_x0000_i1048" type="#_x0000_t75" style="width:57.8pt;height:18pt" o:ole="">
                  <v:imagedata r:id="rId53" o:title=""/>
                </v:shape>
                <o:OLEObject Type="Embed" ProgID="Equation.3" ShapeID="_x0000_i1048" DrawAspect="Content" ObjectID="_1396851381" r:id="rId54"/>
              </w:object>
            </w:r>
            <w:r w:rsidRPr="00FB380C">
              <w:t xml:space="preserve"> (Row </w:t>
            </w:r>
            <w:r w:rsidRPr="00FB380C">
              <w:rPr>
                <w:position w:val="-10"/>
              </w:rPr>
              <w:object w:dxaOrig="360" w:dyaOrig="420">
                <v:shape id="_x0000_i1049" type="#_x0000_t75" style="width:18pt;height:20.85pt" o:ole="">
                  <v:imagedata r:id="rId55" o:title=""/>
                </v:shape>
                <o:OLEObject Type="Embed" ProgID="Equation.3" ShapeID="_x0000_i1049" DrawAspect="Content" ObjectID="_1396851382" r:id="rId56"/>
              </w:object>
            </w:r>
            <w:r w:rsidRPr="00FB380C">
              <w:t>)</w:t>
            </w:r>
          </w:p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  <w:r w:rsidRPr="00FB380C">
              <w:rPr>
                <w:position w:val="-10"/>
              </w:rPr>
              <w:object w:dxaOrig="1200" w:dyaOrig="360">
                <v:shape id="_x0000_i1050" type="#_x0000_t75" style="width:59.7pt;height:18pt" o:ole="">
                  <v:imagedata r:id="rId57" o:title=""/>
                </v:shape>
                <o:OLEObject Type="Embed" ProgID="Equation.3" ShapeID="_x0000_i1050" DrawAspect="Content" ObjectID="_1396851383" r:id="rId58"/>
              </w:object>
            </w:r>
            <w:r w:rsidRPr="00FB380C">
              <w:t xml:space="preserve">  (</w:t>
            </w:r>
            <w:smartTag w:uri="urn:schemas-microsoft-com:office:smarttags" w:element="State">
              <w:smartTag w:uri="urn:schemas-microsoft-com:office:smarttags" w:element="place">
                <w:r w:rsidRPr="00FB380C">
                  <w:t>Col</w:t>
                </w:r>
              </w:smartTag>
            </w:smartTag>
            <w:r w:rsidRPr="00FB380C">
              <w:t xml:space="preserve"> </w:t>
            </w:r>
            <w:r w:rsidRPr="00FB380C">
              <w:rPr>
                <w:position w:val="-10"/>
              </w:rPr>
              <w:object w:dxaOrig="360" w:dyaOrig="420">
                <v:shape id="_x0000_i1051" type="#_x0000_t75" style="width:18pt;height:20.85pt" o:ole="">
                  <v:imagedata r:id="rId59" o:title=""/>
                </v:shape>
                <o:OLEObject Type="Embed" ProgID="Equation.3" ShapeID="_x0000_i1051" DrawAspect="Content" ObjectID="_1396851384" r:id="rId60"/>
              </w:object>
            </w:r>
            <w:r w:rsidRPr="00FB380C">
              <w:t>)</w:t>
            </w:r>
          </w:p>
        </w:tc>
      </w:tr>
      <w:tr w:rsidR="00C61EF2" w:rsidRPr="007C5B98" w:rsidTr="00D23BC2">
        <w:trPr>
          <w:trHeight w:val="570"/>
        </w:trPr>
        <w:tc>
          <w:tcPr>
            <w:tcW w:w="1549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</w:pPr>
            <w:r w:rsidRPr="007C5B98">
              <w:t>Correlation</w:t>
            </w:r>
          </w:p>
        </w:tc>
        <w:tc>
          <w:tcPr>
            <w:tcW w:w="2789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  <w:r w:rsidRPr="007C5B98">
              <w:rPr>
                <w:position w:val="-10"/>
              </w:rPr>
              <w:object w:dxaOrig="1760" w:dyaOrig="360">
                <v:shape id="_x0000_i1052" type="#_x0000_t75" style="width:88.1pt;height:18pt" o:ole="">
                  <v:imagedata r:id="rId15" o:title=""/>
                </v:shape>
                <o:OLEObject Type="Embed" ProgID="Equation.3" ShapeID="_x0000_i1052" DrawAspect="Content" ObjectID="_1396851385" r:id="rId61"/>
              </w:object>
            </w:r>
          </w:p>
        </w:tc>
        <w:tc>
          <w:tcPr>
            <w:tcW w:w="1440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  <w:r w:rsidRPr="007C5B98">
              <w:rPr>
                <w:b/>
              </w:rPr>
              <w:t>I</w:t>
            </w:r>
            <w:r w:rsidRPr="007C5B98">
              <w:t xml:space="preserve">, </w:t>
            </w:r>
            <w:r>
              <w:t xml:space="preserve"> </w:t>
            </w:r>
            <w:r w:rsidRPr="007C5B98">
              <w:rPr>
                <w:b/>
              </w:rPr>
              <w:t>I</w:t>
            </w:r>
          </w:p>
        </w:tc>
        <w:tc>
          <w:tcPr>
            <w:tcW w:w="1774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</w:p>
        </w:tc>
        <w:tc>
          <w:tcPr>
            <w:tcW w:w="2621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</w:pPr>
            <w:r w:rsidRPr="007C5B98">
              <w:rPr>
                <w:position w:val="-10"/>
              </w:rPr>
              <w:object w:dxaOrig="1880" w:dyaOrig="360">
                <v:shape id="_x0000_i1053" type="#_x0000_t75" style="width:93.8pt;height:18pt" o:ole="">
                  <v:imagedata r:id="rId62" o:title=""/>
                </v:shape>
                <o:OLEObject Type="Embed" ProgID="Equation.3" ShapeID="_x0000_i1053" DrawAspect="Content" ObjectID="_1396851386" r:id="rId63"/>
              </w:object>
            </w:r>
          </w:p>
        </w:tc>
      </w:tr>
      <w:tr w:rsidR="00C61EF2" w:rsidRPr="007C5B98" w:rsidTr="00D23BC2">
        <w:trPr>
          <w:trHeight w:val="690"/>
        </w:trPr>
        <w:tc>
          <w:tcPr>
            <w:tcW w:w="1549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</w:pPr>
            <w:r w:rsidRPr="007C5B98">
              <w:t>Row-profiles</w:t>
            </w:r>
          </w:p>
        </w:tc>
        <w:tc>
          <w:tcPr>
            <w:tcW w:w="2789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  <w:r w:rsidRPr="007C5B98">
              <w:rPr>
                <w:position w:val="-10"/>
              </w:rPr>
              <w:object w:dxaOrig="1140" w:dyaOrig="360">
                <v:shape id="_x0000_i1054" type="#_x0000_t75" style="width:56.85pt;height:18pt" o:ole="">
                  <v:imagedata r:id="rId64" o:title=""/>
                </v:shape>
                <o:OLEObject Type="Embed" ProgID="Equation.3" ShapeID="_x0000_i1054" DrawAspect="Content" ObjectID="_1396851387" r:id="rId65"/>
              </w:object>
            </w:r>
          </w:p>
        </w:tc>
        <w:tc>
          <w:tcPr>
            <w:tcW w:w="1440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  <w:rPr>
                <w:b/>
              </w:rPr>
            </w:pPr>
            <w:r w:rsidRPr="007C5B98">
              <w:rPr>
                <w:position w:val="-4"/>
              </w:rPr>
              <w:object w:dxaOrig="460" w:dyaOrig="300">
                <v:shape id="_x0000_i1055" type="#_x0000_t75" style="width:22.75pt;height:15.15pt" o:ole="">
                  <v:imagedata r:id="rId33" o:title=""/>
                </v:shape>
                <o:OLEObject Type="Embed" ProgID="Equation.3" ShapeID="_x0000_i1055" DrawAspect="Content" ObjectID="_1396851388" r:id="rId66"/>
              </w:object>
            </w:r>
            <w:r w:rsidRPr="007C5B98">
              <w:t>,</w:t>
            </w:r>
            <w:r>
              <w:t xml:space="preserve"> </w:t>
            </w:r>
            <w:r w:rsidRPr="007C5B98">
              <w:rPr>
                <w:position w:val="-6"/>
              </w:rPr>
              <w:object w:dxaOrig="540" w:dyaOrig="320">
                <v:shape id="_x0000_i1056" type="#_x0000_t75" style="width:26.55pt;height:16.1pt" o:ole="">
                  <v:imagedata r:id="rId67" o:title=""/>
                </v:shape>
                <o:OLEObject Type="Embed" ProgID="Equation.3" ShapeID="_x0000_i1056" DrawAspect="Content" ObjectID="_1396851389" r:id="rId68"/>
              </w:object>
            </w:r>
          </w:p>
        </w:tc>
        <w:tc>
          <w:tcPr>
            <w:tcW w:w="1774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</w:pPr>
            <w:r w:rsidRPr="007C5B98">
              <w:rPr>
                <w:position w:val="-6"/>
              </w:rPr>
              <w:object w:dxaOrig="1480" w:dyaOrig="320">
                <v:shape id="_x0000_i1057" type="#_x0000_t75" style="width:73.9pt;height:16.1pt" o:ole="">
                  <v:imagedata r:id="rId69" o:title=""/>
                </v:shape>
                <o:OLEObject Type="Embed" ProgID="Equation.3" ShapeID="_x0000_i1057" DrawAspect="Content" ObjectID="_1396851390" r:id="rId70"/>
              </w:object>
            </w:r>
          </w:p>
        </w:tc>
        <w:tc>
          <w:tcPr>
            <w:tcW w:w="2621" w:type="dxa"/>
            <w:vAlign w:val="center"/>
          </w:tcPr>
          <w:p w:rsidR="00C61EF2" w:rsidRDefault="00C61EF2" w:rsidP="00D23BC2">
            <w:pPr>
              <w:tabs>
                <w:tab w:val="right" w:pos="9639"/>
              </w:tabs>
              <w:spacing w:before="60" w:after="60"/>
            </w:pPr>
            <w:r w:rsidRPr="007C5B98">
              <w:rPr>
                <w:position w:val="-10"/>
              </w:rPr>
              <w:object w:dxaOrig="2260" w:dyaOrig="360">
                <v:shape id="_x0000_i1058" type="#_x0000_t75" style="width:113.7pt;height:18pt" o:ole="">
                  <v:imagedata r:id="rId71" o:title=""/>
                </v:shape>
                <o:OLEObject Type="Embed" ProgID="Equation.3" ShapeID="_x0000_i1058" DrawAspect="Content" ObjectID="_1396851391" r:id="rId72"/>
              </w:object>
            </w:r>
            <w:r>
              <w:t xml:space="preserve">    </w:t>
            </w:r>
            <w:r>
              <w:br/>
              <w:t xml:space="preserve">                        (Case A)</w:t>
            </w:r>
          </w:p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</w:pPr>
            <w:r w:rsidRPr="007C5B98">
              <w:rPr>
                <w:position w:val="-10"/>
              </w:rPr>
              <w:object w:dxaOrig="1640" w:dyaOrig="360">
                <v:shape id="_x0000_i1059" type="#_x0000_t75" style="width:82.4pt;height:18pt" o:ole="">
                  <v:imagedata r:id="rId73" o:title=""/>
                </v:shape>
                <o:OLEObject Type="Embed" ProgID="Equation.3" ShapeID="_x0000_i1059" DrawAspect="Content" ObjectID="_1396851392" r:id="rId74"/>
              </w:object>
            </w:r>
            <w:r>
              <w:t xml:space="preserve">      </w:t>
            </w:r>
            <w:r>
              <w:br/>
              <w:t xml:space="preserve">                        (Case B)</w:t>
            </w:r>
          </w:p>
        </w:tc>
      </w:tr>
      <w:tr w:rsidR="00C61EF2" w:rsidRPr="007C5B98" w:rsidTr="00D23BC2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1549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rPr>
                <w:highlight w:val="magenta"/>
              </w:rPr>
            </w:pPr>
            <w:r w:rsidRPr="007C5B98">
              <w:t>General</w:t>
            </w:r>
          </w:p>
        </w:tc>
        <w:tc>
          <w:tcPr>
            <w:tcW w:w="2789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  <w:rPr>
                <w:highlight w:val="magenta"/>
              </w:rPr>
            </w:pPr>
            <w:r w:rsidRPr="007C5B98">
              <w:rPr>
                <w:position w:val="-10"/>
              </w:rPr>
              <w:object w:dxaOrig="2580" w:dyaOrig="360">
                <v:shape id="_x0000_i1060" type="#_x0000_t75" style="width:128.85pt;height:18pt" o:ole="">
                  <v:imagedata r:id="rId75" o:title=""/>
                </v:shape>
                <o:OLEObject Type="Embed" ProgID="Equation.3" ShapeID="_x0000_i1060" DrawAspect="Content" ObjectID="_1396851393" r:id="rId76"/>
              </w:object>
            </w:r>
          </w:p>
        </w:tc>
        <w:tc>
          <w:tcPr>
            <w:tcW w:w="1440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  <w:rPr>
                <w:highlight w:val="magenta"/>
              </w:rPr>
            </w:pPr>
            <w:r w:rsidRPr="007C5B98">
              <w:rPr>
                <w:b/>
              </w:rPr>
              <w:t>W</w:t>
            </w:r>
            <w:r w:rsidRPr="007C5B98">
              <w:rPr>
                <w:vertAlign w:val="subscript"/>
              </w:rPr>
              <w:t>1</w:t>
            </w:r>
            <w:r w:rsidRPr="007C5B98">
              <w:t>,</w:t>
            </w:r>
            <w:r>
              <w:t xml:space="preserve"> </w:t>
            </w:r>
            <w:r w:rsidRPr="007C5B98">
              <w:rPr>
                <w:b/>
              </w:rPr>
              <w:t>W</w:t>
            </w:r>
            <w:r w:rsidRPr="007C5B98">
              <w:rPr>
                <w:b/>
                <w:vertAlign w:val="subscript"/>
              </w:rPr>
              <w:t>2</w:t>
            </w:r>
          </w:p>
        </w:tc>
        <w:tc>
          <w:tcPr>
            <w:tcW w:w="1774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jc w:val="center"/>
              <w:rPr>
                <w:highlight w:val="magenta"/>
              </w:rPr>
            </w:pPr>
            <w:r w:rsidRPr="007C5B98">
              <w:rPr>
                <w:position w:val="-10"/>
              </w:rPr>
              <w:object w:dxaOrig="1440" w:dyaOrig="360">
                <v:shape id="_x0000_i1061" type="#_x0000_t75" style="width:1in;height:18pt" o:ole="">
                  <v:imagedata r:id="rId77" o:title=""/>
                </v:shape>
                <o:OLEObject Type="Embed" ProgID="Equation.3" ShapeID="_x0000_i1061" DrawAspect="Content" ObjectID="_1396851394" r:id="rId78"/>
              </w:object>
            </w:r>
          </w:p>
        </w:tc>
        <w:tc>
          <w:tcPr>
            <w:tcW w:w="2621" w:type="dxa"/>
            <w:vAlign w:val="center"/>
          </w:tcPr>
          <w:p w:rsidR="00C61EF2" w:rsidRPr="007C5B98" w:rsidRDefault="00C61EF2" w:rsidP="00D23BC2">
            <w:pPr>
              <w:tabs>
                <w:tab w:val="right" w:pos="9639"/>
              </w:tabs>
              <w:spacing w:before="60" w:after="60"/>
              <w:rPr>
                <w:highlight w:val="magenta"/>
              </w:rPr>
            </w:pPr>
            <w:r w:rsidRPr="007C5B98">
              <w:rPr>
                <w:position w:val="-10"/>
              </w:rPr>
              <w:object w:dxaOrig="2180" w:dyaOrig="360">
                <v:shape id="_x0000_i1062" type="#_x0000_t75" style="width:108.95pt;height:18pt" o:ole="">
                  <v:imagedata r:id="rId79" o:title=""/>
                </v:shape>
                <o:OLEObject Type="Embed" ProgID="Equation.3" ShapeID="_x0000_i1062" DrawAspect="Content" ObjectID="_1396851395" r:id="rId80"/>
              </w:object>
            </w:r>
          </w:p>
        </w:tc>
      </w:tr>
    </w:tbl>
    <w:p w:rsidR="002D1B86" w:rsidRDefault="00C61EF2" w:rsidP="00C61EF2">
      <w:pPr>
        <w:pStyle w:val="ListParagraph"/>
        <w:tabs>
          <w:tab w:val="left" w:pos="851"/>
          <w:tab w:val="left" w:pos="2835"/>
        </w:tabs>
        <w:spacing w:line="276" w:lineRule="auto"/>
        <w:ind w:left="1440"/>
        <w:rPr>
          <w:b/>
          <w:szCs w:val="24"/>
          <w:lang w:val="en-ZA"/>
        </w:rPr>
      </w:pPr>
      <w:r w:rsidRPr="00C61EF2">
        <w:rPr>
          <w:b/>
          <w:szCs w:val="24"/>
          <w:lang w:val="en-ZA"/>
        </w:rPr>
        <w:br/>
      </w:r>
    </w:p>
    <w:p w:rsidR="00C61EF2" w:rsidRPr="00C12D7B" w:rsidRDefault="00C61EF2" w:rsidP="00C61EF2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b/>
          <w:i/>
          <w:szCs w:val="24"/>
          <w:lang w:val="en-ZA"/>
        </w:rPr>
      </w:pPr>
      <w:r>
        <w:rPr>
          <w:szCs w:val="24"/>
          <w:lang w:val="en-ZA"/>
        </w:rPr>
        <w:t xml:space="preserve">Function </w:t>
      </w:r>
      <w:proofErr w:type="spellStart"/>
      <w:r w:rsidRPr="00C12D7B">
        <w:rPr>
          <w:i/>
          <w:szCs w:val="24"/>
          <w:lang w:val="en-ZA"/>
        </w:rPr>
        <w:t>CAbipl</w:t>
      </w:r>
      <w:proofErr w:type="spellEnd"/>
      <w:r w:rsidRPr="00C12D7B">
        <w:rPr>
          <w:i/>
          <w:szCs w:val="24"/>
          <w:lang w:val="en-ZA"/>
        </w:rPr>
        <w:t>()</w:t>
      </w:r>
    </w:p>
    <w:p w:rsidR="003A4286" w:rsidRPr="00C61EF2" w:rsidRDefault="003A4286" w:rsidP="00C61EF2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proofErr w:type="spellStart"/>
      <w:r>
        <w:rPr>
          <w:szCs w:val="24"/>
          <w:lang w:val="en-ZA"/>
        </w:rPr>
        <w:t>SACrime</w:t>
      </w:r>
      <w:proofErr w:type="spellEnd"/>
      <w:proofErr w:type="gramStart"/>
      <w:r>
        <w:rPr>
          <w:szCs w:val="24"/>
          <w:lang w:val="en-ZA"/>
        </w:rPr>
        <w:t>..</w:t>
      </w:r>
      <w:proofErr w:type="gramEnd"/>
      <w:r>
        <w:rPr>
          <w:szCs w:val="24"/>
          <w:lang w:val="en-ZA"/>
        </w:rPr>
        <w:t>data</w:t>
      </w:r>
    </w:p>
    <w:p w:rsidR="00C61EF2" w:rsidRDefault="003A4286" w:rsidP="00C61EF2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 w:rsidRPr="003A4286">
        <w:rPr>
          <w:szCs w:val="24"/>
          <w:lang w:val="en-ZA"/>
        </w:rPr>
        <w:t>Fig.7.5()</w:t>
      </w:r>
    </w:p>
    <w:p w:rsidR="003A4286" w:rsidRDefault="003A4286" w:rsidP="00C61EF2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Fig.7.22()</w:t>
      </w:r>
    </w:p>
    <w:p w:rsidR="003A4286" w:rsidRDefault="003A4286" w:rsidP="00C61EF2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Fig.7.23()</w:t>
      </w:r>
    </w:p>
    <w:p w:rsidR="003A4286" w:rsidRDefault="003A4286" w:rsidP="00C61EF2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Fig.7.26()</w:t>
      </w:r>
    </w:p>
    <w:p w:rsidR="003A4286" w:rsidRPr="003A4286" w:rsidRDefault="003A4286" w:rsidP="003A4286">
      <w:pPr>
        <w:pStyle w:val="ListParagraph"/>
        <w:tabs>
          <w:tab w:val="left" w:pos="851"/>
          <w:tab w:val="left" w:pos="2835"/>
        </w:tabs>
        <w:spacing w:line="276" w:lineRule="auto"/>
        <w:ind w:left="1440"/>
        <w:rPr>
          <w:szCs w:val="24"/>
          <w:lang w:val="en-ZA"/>
        </w:rPr>
      </w:pPr>
    </w:p>
    <w:p w:rsidR="002D1B86" w:rsidRDefault="002D1B86" w:rsidP="002D1B86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>
        <w:rPr>
          <w:b/>
          <w:szCs w:val="24"/>
          <w:lang w:val="en-ZA"/>
        </w:rPr>
        <w:t xml:space="preserve">MCA </w:t>
      </w:r>
      <w:proofErr w:type="spellStart"/>
      <w:r>
        <w:rPr>
          <w:b/>
          <w:szCs w:val="24"/>
          <w:lang w:val="en-ZA"/>
        </w:rPr>
        <w:t>biplots</w:t>
      </w:r>
      <w:proofErr w:type="spellEnd"/>
    </w:p>
    <w:p w:rsidR="00C12D7B" w:rsidRPr="00C12D7B" w:rsidRDefault="00C12D7B" w:rsidP="00C12D7B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>
        <w:rPr>
          <w:szCs w:val="24"/>
          <w:lang w:val="en-ZA"/>
        </w:rPr>
        <w:t>Remuneration data</w:t>
      </w:r>
    </w:p>
    <w:p w:rsidR="00C12D7B" w:rsidRPr="00C12D7B" w:rsidRDefault="00C12D7B" w:rsidP="00C12D7B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>
        <w:rPr>
          <w:szCs w:val="24"/>
          <w:lang w:val="en-ZA"/>
        </w:rPr>
        <w:lastRenderedPageBreak/>
        <w:t xml:space="preserve">Function </w:t>
      </w:r>
      <w:proofErr w:type="spellStart"/>
      <w:r>
        <w:rPr>
          <w:i/>
          <w:szCs w:val="24"/>
          <w:lang w:val="en-ZA"/>
        </w:rPr>
        <w:t>MCAbipl</w:t>
      </w:r>
      <w:proofErr w:type="spellEnd"/>
      <w:r>
        <w:rPr>
          <w:i/>
          <w:szCs w:val="24"/>
          <w:lang w:val="en-ZA"/>
        </w:rPr>
        <w:t>()</w:t>
      </w:r>
    </w:p>
    <w:p w:rsidR="00C12D7B" w:rsidRPr="00C12D7B" w:rsidRDefault="00C12D7B" w:rsidP="00C12D7B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>
        <w:rPr>
          <w:szCs w:val="24"/>
          <w:lang w:val="en-ZA"/>
        </w:rPr>
        <w:t>Fig.8.16()</w:t>
      </w:r>
    </w:p>
    <w:p w:rsidR="00C12D7B" w:rsidRDefault="00C12D7B" w:rsidP="00C12D7B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12D7B" w:rsidRPr="00C12D7B" w:rsidRDefault="00C12D7B" w:rsidP="00C12D7B">
      <w:p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</w:p>
    <w:p w:rsidR="00C12D7B" w:rsidRPr="00C12D7B" w:rsidRDefault="00C12D7B" w:rsidP="00C12D7B">
      <w:pPr>
        <w:pStyle w:val="ListParagraph"/>
        <w:tabs>
          <w:tab w:val="left" w:pos="851"/>
          <w:tab w:val="left" w:pos="2835"/>
        </w:tabs>
        <w:spacing w:line="276" w:lineRule="auto"/>
        <w:ind w:left="1440"/>
        <w:rPr>
          <w:b/>
          <w:szCs w:val="24"/>
          <w:lang w:val="en-ZA"/>
        </w:rPr>
      </w:pPr>
    </w:p>
    <w:p w:rsidR="00C12D7B" w:rsidRDefault="00C12D7B" w:rsidP="00C12D7B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>
        <w:rPr>
          <w:b/>
          <w:szCs w:val="24"/>
          <w:lang w:val="en-ZA"/>
        </w:rPr>
        <w:t xml:space="preserve">Categorical PCA / </w:t>
      </w:r>
      <w:proofErr w:type="spellStart"/>
      <w:r>
        <w:rPr>
          <w:b/>
          <w:szCs w:val="24"/>
          <w:lang w:val="en-ZA"/>
        </w:rPr>
        <w:t>Homals</w:t>
      </w:r>
      <w:proofErr w:type="spellEnd"/>
    </w:p>
    <w:p w:rsidR="00C12D7B" w:rsidRPr="00C12D7B" w:rsidRDefault="00C12D7B" w:rsidP="00C12D7B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>
        <w:rPr>
          <w:szCs w:val="24"/>
          <w:lang w:val="en-ZA"/>
        </w:rPr>
        <w:t>Function</w:t>
      </w:r>
      <w:r>
        <w:rPr>
          <w:i/>
          <w:szCs w:val="24"/>
          <w:lang w:val="en-ZA"/>
        </w:rPr>
        <w:t xml:space="preserve"> </w:t>
      </w:r>
      <w:proofErr w:type="spellStart"/>
      <w:r>
        <w:rPr>
          <w:i/>
          <w:szCs w:val="24"/>
          <w:lang w:val="en-ZA"/>
        </w:rPr>
        <w:t>CATPCAbipl</w:t>
      </w:r>
      <w:proofErr w:type="spellEnd"/>
      <w:r>
        <w:rPr>
          <w:i/>
          <w:szCs w:val="24"/>
          <w:lang w:val="en-ZA"/>
        </w:rPr>
        <w:t xml:space="preserve">() </w:t>
      </w:r>
      <w:r>
        <w:rPr>
          <w:szCs w:val="24"/>
          <w:lang w:val="en-ZA"/>
        </w:rPr>
        <w:t xml:space="preserve"> </w:t>
      </w:r>
    </w:p>
    <w:p w:rsidR="00C12D7B" w:rsidRPr="00C12D7B" w:rsidRDefault="00C12D7B" w:rsidP="00C12D7B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>
        <w:rPr>
          <w:szCs w:val="24"/>
          <w:lang w:val="en-ZA"/>
        </w:rPr>
        <w:t>Fig.8.20()</w:t>
      </w:r>
    </w:p>
    <w:p w:rsidR="00C12D7B" w:rsidRPr="00C12D7B" w:rsidRDefault="00C12D7B" w:rsidP="00C12D7B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>
        <w:rPr>
          <w:szCs w:val="24"/>
          <w:lang w:val="en-ZA"/>
        </w:rPr>
        <w:t>Fig.8.22()</w:t>
      </w:r>
    </w:p>
    <w:p w:rsidR="00C12D7B" w:rsidRPr="00C12D7B" w:rsidRDefault="00C12D7B" w:rsidP="00C12D7B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r>
        <w:rPr>
          <w:szCs w:val="24"/>
          <w:lang w:val="en-ZA"/>
        </w:rPr>
        <w:t>Fig.8.23()</w:t>
      </w:r>
    </w:p>
    <w:p w:rsidR="00C12D7B" w:rsidRPr="00C12D7B" w:rsidRDefault="00C12D7B" w:rsidP="00C12D7B">
      <w:pPr>
        <w:pStyle w:val="ListParagraph"/>
        <w:tabs>
          <w:tab w:val="left" w:pos="851"/>
          <w:tab w:val="left" w:pos="2835"/>
        </w:tabs>
        <w:spacing w:line="276" w:lineRule="auto"/>
        <w:ind w:left="1440"/>
        <w:rPr>
          <w:b/>
          <w:szCs w:val="24"/>
          <w:lang w:val="en-ZA"/>
        </w:rPr>
      </w:pPr>
    </w:p>
    <w:p w:rsidR="00C12D7B" w:rsidRPr="002D1B86" w:rsidRDefault="00C12D7B" w:rsidP="00C12D7B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b/>
          <w:szCs w:val="24"/>
          <w:lang w:val="en-ZA"/>
        </w:rPr>
      </w:pPr>
      <w:proofErr w:type="spellStart"/>
      <w:r>
        <w:rPr>
          <w:b/>
          <w:szCs w:val="24"/>
          <w:lang w:val="en-ZA"/>
        </w:rPr>
        <w:t>Monoplots</w:t>
      </w:r>
      <w:proofErr w:type="spellEnd"/>
    </w:p>
    <w:sectPr w:rsidR="00C12D7B" w:rsidRPr="002D1B86" w:rsidSect="00C0735D">
      <w:headerReference w:type="default" r:id="rId81"/>
      <w:pgSz w:w="11907" w:h="16840" w:code="9"/>
      <w:pgMar w:top="1418" w:right="1134" w:bottom="851" w:left="1134" w:header="851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FCF" w:rsidRDefault="00531FCF" w:rsidP="0032053B">
      <w:r>
        <w:separator/>
      </w:r>
    </w:p>
  </w:endnote>
  <w:endnote w:type="continuationSeparator" w:id="0">
    <w:p w:rsidR="00531FCF" w:rsidRDefault="00531FCF" w:rsidP="0032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FCF" w:rsidRDefault="00531FCF" w:rsidP="0032053B">
      <w:r>
        <w:separator/>
      </w:r>
    </w:p>
  </w:footnote>
  <w:footnote w:type="continuationSeparator" w:id="0">
    <w:p w:rsidR="00531FCF" w:rsidRDefault="00531FCF" w:rsidP="00320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9792781"/>
      <w:docPartObj>
        <w:docPartGallery w:val="Page Numbers (Top of Page)"/>
        <w:docPartUnique/>
      </w:docPartObj>
    </w:sdtPr>
    <w:sdtEndPr>
      <w:rPr>
        <w:noProof/>
      </w:rPr>
    </w:sdtEndPr>
    <w:sdtContent>
      <w:p w:rsidR="00531FCF" w:rsidRDefault="00531FCF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5D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31FCF" w:rsidRDefault="00531F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7D13"/>
    <w:multiLevelType w:val="hybridMultilevel"/>
    <w:tmpl w:val="6F20B35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E3D8A"/>
    <w:multiLevelType w:val="hybridMultilevel"/>
    <w:tmpl w:val="51F4895A"/>
    <w:lvl w:ilvl="0" w:tplc="1C09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2">
    <w:nsid w:val="193D73E2"/>
    <w:multiLevelType w:val="hybridMultilevel"/>
    <w:tmpl w:val="EAFAF80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54B07"/>
    <w:multiLevelType w:val="multilevel"/>
    <w:tmpl w:val="DF8A7666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4">
    <w:nsid w:val="2A0F3B68"/>
    <w:multiLevelType w:val="hybridMultilevel"/>
    <w:tmpl w:val="659A4C5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81131B"/>
    <w:multiLevelType w:val="hybridMultilevel"/>
    <w:tmpl w:val="6B10E438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93B7776"/>
    <w:multiLevelType w:val="hybridMultilevel"/>
    <w:tmpl w:val="61C6724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4A2831"/>
    <w:multiLevelType w:val="multilevel"/>
    <w:tmpl w:val="E9A2A0C2"/>
    <w:lvl w:ilvl="0">
      <w:start w:val="3"/>
      <w:numFmt w:val="none"/>
      <w:lvlText w:val="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</w:rPr>
    </w:lvl>
    <w:lvl w:ilvl="1">
      <w:start w:val="8"/>
      <w:numFmt w:val="decimal"/>
      <w:lvlText w:val="1.%2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</w:rPr>
    </w:lvl>
    <w:lvl w:ilvl="2">
      <w:start w:val="1"/>
      <w:numFmt w:val="decimal"/>
      <w:pStyle w:val="StyleHeading3Underline1"/>
      <w:lvlText w:val="%18.%3"/>
      <w:lvlJc w:val="left"/>
      <w:pPr>
        <w:tabs>
          <w:tab w:val="num" w:pos="567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42F02E5"/>
    <w:multiLevelType w:val="hybridMultilevel"/>
    <w:tmpl w:val="78C8081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7"/>
  </w:num>
  <w:num w:numId="8">
    <w:abstractNumId w:val="7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2DD"/>
    <w:rsid w:val="000130B9"/>
    <w:rsid w:val="00040688"/>
    <w:rsid w:val="00044401"/>
    <w:rsid w:val="00044582"/>
    <w:rsid w:val="0005660F"/>
    <w:rsid w:val="00065C16"/>
    <w:rsid w:val="00083547"/>
    <w:rsid w:val="000B6E0E"/>
    <w:rsid w:val="001C38D8"/>
    <w:rsid w:val="00206274"/>
    <w:rsid w:val="00231B87"/>
    <w:rsid w:val="0027122C"/>
    <w:rsid w:val="002D1B86"/>
    <w:rsid w:val="0032053B"/>
    <w:rsid w:val="003A4286"/>
    <w:rsid w:val="0041337C"/>
    <w:rsid w:val="00431769"/>
    <w:rsid w:val="00475F0C"/>
    <w:rsid w:val="00514306"/>
    <w:rsid w:val="00531FCF"/>
    <w:rsid w:val="00546490"/>
    <w:rsid w:val="005A5373"/>
    <w:rsid w:val="005D7D5D"/>
    <w:rsid w:val="0060138C"/>
    <w:rsid w:val="006A2082"/>
    <w:rsid w:val="006B26F7"/>
    <w:rsid w:val="006F1A0F"/>
    <w:rsid w:val="00727CAF"/>
    <w:rsid w:val="00732999"/>
    <w:rsid w:val="00745D33"/>
    <w:rsid w:val="00745EEF"/>
    <w:rsid w:val="007D4D34"/>
    <w:rsid w:val="007D5688"/>
    <w:rsid w:val="008123CA"/>
    <w:rsid w:val="00832B04"/>
    <w:rsid w:val="00854AA7"/>
    <w:rsid w:val="008753AD"/>
    <w:rsid w:val="00885324"/>
    <w:rsid w:val="008E5D58"/>
    <w:rsid w:val="008E7F2B"/>
    <w:rsid w:val="00915AE8"/>
    <w:rsid w:val="00941389"/>
    <w:rsid w:val="00972F72"/>
    <w:rsid w:val="00994105"/>
    <w:rsid w:val="009F376B"/>
    <w:rsid w:val="00A27EFF"/>
    <w:rsid w:val="00A517C8"/>
    <w:rsid w:val="00A84439"/>
    <w:rsid w:val="00A9250A"/>
    <w:rsid w:val="00A97323"/>
    <w:rsid w:val="00AC14DC"/>
    <w:rsid w:val="00AD08E2"/>
    <w:rsid w:val="00AE3062"/>
    <w:rsid w:val="00B055BA"/>
    <w:rsid w:val="00B17994"/>
    <w:rsid w:val="00B472DD"/>
    <w:rsid w:val="00BA796F"/>
    <w:rsid w:val="00BF0C11"/>
    <w:rsid w:val="00C0735D"/>
    <w:rsid w:val="00C11F6F"/>
    <w:rsid w:val="00C12D7B"/>
    <w:rsid w:val="00C61EF2"/>
    <w:rsid w:val="00CE339F"/>
    <w:rsid w:val="00D0373B"/>
    <w:rsid w:val="00D63F52"/>
    <w:rsid w:val="00D91D4A"/>
    <w:rsid w:val="00DC2EF9"/>
    <w:rsid w:val="00DF090B"/>
    <w:rsid w:val="00E33E71"/>
    <w:rsid w:val="00E35F01"/>
    <w:rsid w:val="00E748D0"/>
    <w:rsid w:val="00E81964"/>
    <w:rsid w:val="00E90047"/>
    <w:rsid w:val="00EB5DAE"/>
    <w:rsid w:val="00ED15C7"/>
    <w:rsid w:val="00ED50EC"/>
    <w:rsid w:val="00FC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72DD"/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A27E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7122C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7122C"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475F0C"/>
    <w:pPr>
      <w:keepNext/>
      <w:spacing w:before="360" w:after="120" w:line="360" w:lineRule="auto"/>
      <w:outlineLvl w:val="2"/>
    </w:pPr>
    <w:rPr>
      <w:rFonts w:cs="Arial"/>
      <w:b/>
      <w:bCs/>
      <w:szCs w:val="26"/>
      <w:u w:val="single"/>
    </w:rPr>
  </w:style>
  <w:style w:type="paragraph" w:customStyle="1" w:styleId="StyleHeading3Underline1">
    <w:name w:val="Style Heading 3 + Underline1"/>
    <w:basedOn w:val="Heading3"/>
    <w:autoRedefine/>
    <w:rsid w:val="009F376B"/>
    <w:pPr>
      <w:numPr>
        <w:numId w:val="8"/>
      </w:numPr>
      <w:spacing w:before="360" w:after="120" w:line="360" w:lineRule="auto"/>
    </w:pPr>
    <w:rPr>
      <w:sz w:val="24"/>
      <w:u w:val="single"/>
    </w:rPr>
  </w:style>
  <w:style w:type="character" w:customStyle="1" w:styleId="Heading1Char">
    <w:name w:val="Heading 1 Char"/>
    <w:basedOn w:val="DefaultParagraphFont"/>
    <w:link w:val="Heading1"/>
    <w:rsid w:val="00A27EFF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472DD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472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472DD"/>
    <w:rPr>
      <w:rFonts w:ascii="Tahoma" w:hAnsi="Tahoma" w:cs="Tahoma"/>
      <w:sz w:val="16"/>
      <w:szCs w:val="16"/>
    </w:rPr>
  </w:style>
  <w:style w:type="paragraph" w:customStyle="1" w:styleId="FigureCaption">
    <w:name w:val="Figure Caption"/>
    <w:basedOn w:val="Caption"/>
    <w:next w:val="Normal"/>
    <w:autoRedefine/>
    <w:rsid w:val="00B472DD"/>
    <w:pPr>
      <w:tabs>
        <w:tab w:val="left" w:pos="567"/>
        <w:tab w:val="right" w:pos="9600"/>
      </w:tabs>
      <w:spacing w:before="60" w:after="240"/>
      <w:ind w:left="1106" w:hanging="1106"/>
    </w:pPr>
    <w:rPr>
      <w:b w:val="0"/>
      <w:color w:val="auto"/>
      <w:sz w:val="20"/>
      <w:szCs w:val="20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B472DD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Figure">
    <w:name w:val="Figure"/>
    <w:basedOn w:val="Normal"/>
    <w:next w:val="Normal"/>
    <w:autoRedefine/>
    <w:rsid w:val="005A5373"/>
    <w:pPr>
      <w:tabs>
        <w:tab w:val="left" w:pos="567"/>
        <w:tab w:val="right" w:pos="9600"/>
      </w:tabs>
      <w:spacing w:before="360"/>
    </w:pPr>
    <w:rPr>
      <w:szCs w:val="24"/>
      <w:lang w:val="en-GB"/>
    </w:rPr>
  </w:style>
  <w:style w:type="paragraph" w:customStyle="1" w:styleId="Rcode">
    <w:name w:val="Rcode"/>
    <w:basedOn w:val="Normal"/>
    <w:link w:val="RcodeChar"/>
    <w:autoRedefine/>
    <w:qFormat/>
    <w:rsid w:val="00AE3062"/>
    <w:pPr>
      <w:pBdr>
        <w:left w:val="threeDEngrave" w:sz="24" w:space="4" w:color="C0C0C0"/>
      </w:pBdr>
      <w:tabs>
        <w:tab w:val="left" w:pos="284"/>
        <w:tab w:val="right" w:pos="9600"/>
      </w:tabs>
      <w:ind w:left="709"/>
    </w:pPr>
    <w:rPr>
      <w:rFonts w:ascii="Courier New" w:hAnsi="Courier New" w:cs="Courier New"/>
      <w:szCs w:val="24"/>
      <w:lang w:val="en-GB"/>
    </w:rPr>
  </w:style>
  <w:style w:type="paragraph" w:customStyle="1" w:styleId="Rtext">
    <w:name w:val="Rtext"/>
    <w:basedOn w:val="Normal"/>
    <w:link w:val="RtextChar"/>
    <w:autoRedefine/>
    <w:qFormat/>
    <w:rsid w:val="000B6E0E"/>
    <w:pPr>
      <w:tabs>
        <w:tab w:val="left" w:pos="1134"/>
        <w:tab w:val="right" w:pos="9639"/>
      </w:tabs>
    </w:pPr>
    <w:rPr>
      <w:rFonts w:ascii="Courier New" w:hAnsi="Courier New"/>
      <w:szCs w:val="24"/>
      <w:lang w:val="en-GB"/>
    </w:rPr>
  </w:style>
  <w:style w:type="character" w:customStyle="1" w:styleId="RtextChar">
    <w:name w:val="Rtext Char"/>
    <w:basedOn w:val="DefaultParagraphFont"/>
    <w:link w:val="Rtext"/>
    <w:rsid w:val="000B6E0E"/>
    <w:rPr>
      <w:rFonts w:ascii="Courier New" w:hAnsi="Courier New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rsid w:val="003205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053B"/>
    <w:rPr>
      <w:sz w:val="24"/>
    </w:rPr>
  </w:style>
  <w:style w:type="paragraph" w:styleId="Footer">
    <w:name w:val="footer"/>
    <w:basedOn w:val="Normal"/>
    <w:link w:val="FooterChar"/>
    <w:rsid w:val="003205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2053B"/>
    <w:rPr>
      <w:sz w:val="24"/>
    </w:rPr>
  </w:style>
  <w:style w:type="character" w:customStyle="1" w:styleId="RcodeChar">
    <w:name w:val="Rcode Char"/>
    <w:basedOn w:val="DefaultParagraphFont"/>
    <w:link w:val="Rcode"/>
    <w:rsid w:val="002D1B86"/>
    <w:rPr>
      <w:rFonts w:ascii="Courier New" w:hAnsi="Courier New" w:cs="Courier New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72DD"/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A27E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7122C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7122C"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475F0C"/>
    <w:pPr>
      <w:keepNext/>
      <w:spacing w:before="360" w:after="120" w:line="360" w:lineRule="auto"/>
      <w:outlineLvl w:val="2"/>
    </w:pPr>
    <w:rPr>
      <w:rFonts w:cs="Arial"/>
      <w:b/>
      <w:bCs/>
      <w:szCs w:val="26"/>
      <w:u w:val="single"/>
    </w:rPr>
  </w:style>
  <w:style w:type="paragraph" w:customStyle="1" w:styleId="StyleHeading3Underline1">
    <w:name w:val="Style Heading 3 + Underline1"/>
    <w:basedOn w:val="Heading3"/>
    <w:autoRedefine/>
    <w:rsid w:val="009F376B"/>
    <w:pPr>
      <w:numPr>
        <w:numId w:val="8"/>
      </w:numPr>
      <w:spacing w:before="360" w:after="120" w:line="360" w:lineRule="auto"/>
    </w:pPr>
    <w:rPr>
      <w:sz w:val="24"/>
      <w:u w:val="single"/>
    </w:rPr>
  </w:style>
  <w:style w:type="character" w:customStyle="1" w:styleId="Heading1Char">
    <w:name w:val="Heading 1 Char"/>
    <w:basedOn w:val="DefaultParagraphFont"/>
    <w:link w:val="Heading1"/>
    <w:rsid w:val="00A27EFF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472DD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472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472DD"/>
    <w:rPr>
      <w:rFonts w:ascii="Tahoma" w:hAnsi="Tahoma" w:cs="Tahoma"/>
      <w:sz w:val="16"/>
      <w:szCs w:val="16"/>
    </w:rPr>
  </w:style>
  <w:style w:type="paragraph" w:customStyle="1" w:styleId="FigureCaption">
    <w:name w:val="Figure Caption"/>
    <w:basedOn w:val="Caption"/>
    <w:next w:val="Normal"/>
    <w:autoRedefine/>
    <w:rsid w:val="00B472DD"/>
    <w:pPr>
      <w:tabs>
        <w:tab w:val="left" w:pos="567"/>
        <w:tab w:val="right" w:pos="9600"/>
      </w:tabs>
      <w:spacing w:before="60" w:after="240"/>
      <w:ind w:left="1106" w:hanging="1106"/>
    </w:pPr>
    <w:rPr>
      <w:b w:val="0"/>
      <w:color w:val="auto"/>
      <w:sz w:val="20"/>
      <w:szCs w:val="20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B472DD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Figure">
    <w:name w:val="Figure"/>
    <w:basedOn w:val="Normal"/>
    <w:next w:val="Normal"/>
    <w:autoRedefine/>
    <w:rsid w:val="005A5373"/>
    <w:pPr>
      <w:tabs>
        <w:tab w:val="left" w:pos="567"/>
        <w:tab w:val="right" w:pos="9600"/>
      </w:tabs>
      <w:spacing w:before="360"/>
    </w:pPr>
    <w:rPr>
      <w:szCs w:val="24"/>
      <w:lang w:val="en-GB"/>
    </w:rPr>
  </w:style>
  <w:style w:type="paragraph" w:customStyle="1" w:styleId="Rcode">
    <w:name w:val="Rcode"/>
    <w:basedOn w:val="Normal"/>
    <w:link w:val="RcodeChar"/>
    <w:autoRedefine/>
    <w:qFormat/>
    <w:rsid w:val="00AE3062"/>
    <w:pPr>
      <w:pBdr>
        <w:left w:val="threeDEngrave" w:sz="24" w:space="4" w:color="C0C0C0"/>
      </w:pBdr>
      <w:tabs>
        <w:tab w:val="left" w:pos="284"/>
        <w:tab w:val="right" w:pos="9600"/>
      </w:tabs>
      <w:ind w:left="709"/>
    </w:pPr>
    <w:rPr>
      <w:rFonts w:ascii="Courier New" w:hAnsi="Courier New" w:cs="Courier New"/>
      <w:szCs w:val="24"/>
      <w:lang w:val="en-GB"/>
    </w:rPr>
  </w:style>
  <w:style w:type="paragraph" w:customStyle="1" w:styleId="Rtext">
    <w:name w:val="Rtext"/>
    <w:basedOn w:val="Normal"/>
    <w:link w:val="RtextChar"/>
    <w:autoRedefine/>
    <w:qFormat/>
    <w:rsid w:val="000B6E0E"/>
    <w:pPr>
      <w:tabs>
        <w:tab w:val="left" w:pos="1134"/>
        <w:tab w:val="right" w:pos="9639"/>
      </w:tabs>
    </w:pPr>
    <w:rPr>
      <w:rFonts w:ascii="Courier New" w:hAnsi="Courier New"/>
      <w:szCs w:val="24"/>
      <w:lang w:val="en-GB"/>
    </w:rPr>
  </w:style>
  <w:style w:type="character" w:customStyle="1" w:styleId="RtextChar">
    <w:name w:val="Rtext Char"/>
    <w:basedOn w:val="DefaultParagraphFont"/>
    <w:link w:val="Rtext"/>
    <w:rsid w:val="000B6E0E"/>
    <w:rPr>
      <w:rFonts w:ascii="Courier New" w:hAnsi="Courier New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rsid w:val="003205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053B"/>
    <w:rPr>
      <w:sz w:val="24"/>
    </w:rPr>
  </w:style>
  <w:style w:type="paragraph" w:styleId="Footer">
    <w:name w:val="footer"/>
    <w:basedOn w:val="Normal"/>
    <w:link w:val="FooterChar"/>
    <w:rsid w:val="003205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2053B"/>
    <w:rPr>
      <w:sz w:val="24"/>
    </w:rPr>
  </w:style>
  <w:style w:type="character" w:customStyle="1" w:styleId="RcodeChar">
    <w:name w:val="Rcode Char"/>
    <w:basedOn w:val="DefaultParagraphFont"/>
    <w:link w:val="Rcode"/>
    <w:rsid w:val="002D1B86"/>
    <w:rPr>
      <w:rFonts w:ascii="Courier New" w:hAnsi="Courier New" w:cs="Courier New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5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8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image" Target="media/image28.wmf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29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7.wmf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226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njlr</dc:creator>
  <cp:lastModifiedBy>njlr</cp:lastModifiedBy>
  <cp:revision>8</cp:revision>
  <dcterms:created xsi:type="dcterms:W3CDTF">2012-04-24T18:32:00Z</dcterms:created>
  <dcterms:modified xsi:type="dcterms:W3CDTF">2012-04-25T07:28:00Z</dcterms:modified>
</cp:coreProperties>
</file>